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center"/>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LGBTQ Enrollment Week of Action Social Media Toolkit for OE</w:t>
      </w:r>
      <w:r w:rsidDel="00000000" w:rsidR="00000000" w:rsidRPr="00000000">
        <w:rPr>
          <w:rFonts w:ascii="Calibri" w:cs="Calibri" w:eastAsia="Calibri" w:hAnsi="Calibri"/>
          <w:b w:val="1"/>
          <w:sz w:val="22"/>
          <w:szCs w:val="22"/>
          <w:u w:val="single"/>
          <w:rtl w:val="0"/>
        </w:rPr>
        <w:t xml:space="preserve">7</w:t>
      </w:r>
      <w:r w:rsidDel="00000000" w:rsidR="00000000" w:rsidRPr="00000000">
        <w:rPr>
          <w:rtl w:val="0"/>
        </w:rPr>
      </w:r>
    </w:p>
    <w:p w:rsidR="00000000" w:rsidDel="00000000" w:rsidP="00000000" w:rsidRDefault="00000000" w:rsidRPr="00000000" w14:paraId="00000002">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Thanks for celebrating LGBTQ Enrollment Week of Action! The purpose of this week—which runs from December </w:t>
      </w:r>
      <w:r w:rsidDel="00000000" w:rsidR="00000000" w:rsidRPr="00000000">
        <w:rPr>
          <w:rFonts w:ascii="Calibri" w:cs="Calibri" w:eastAsia="Calibri" w:hAnsi="Calibri"/>
          <w:sz w:val="22"/>
          <w:szCs w:val="22"/>
          <w:rtl w:val="0"/>
        </w:rPr>
        <w:t xml:space="preserve">1st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w:t>
      </w:r>
      <w:r w:rsidDel="00000000" w:rsidR="00000000" w:rsidRPr="00000000">
        <w:rPr>
          <w:rFonts w:ascii="Calibri" w:cs="Calibri" w:eastAsia="Calibri" w:hAnsi="Calibri"/>
          <w:sz w:val="22"/>
          <w:szCs w:val="22"/>
          <w:rtl w:val="0"/>
        </w:rPr>
        <w:t xml:space="preserve">7</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to maximize outreach, engagement, and enrollment of LGBTQ communities ahead of the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December 15th enrollment deadline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Out2Enroll and partners across the country will use this week to promote the importance of LGBTQ community engagement and enrollment, educate LGBTQ consumers about their rights under the Affordable Care Act, and help ensure that LGBTQ people are able to access the health coverage and care they need. This week also coincides with </w:t>
      </w:r>
      <w:r w:rsidDel="00000000" w:rsidR="00000000" w:rsidRPr="00000000">
        <w:rPr>
          <w:rFonts w:ascii="Calibri" w:cs="Calibri" w:eastAsia="Calibri" w:hAnsi="Calibri"/>
          <w:b w:val="1"/>
          <w:sz w:val="22"/>
          <w:szCs w:val="22"/>
          <w:rtl w:val="0"/>
        </w:rPr>
        <w:t xml:space="preserve">Men’s Health</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Week</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AAPI Enrollment Week of Action</w:t>
      </w:r>
      <w:r w:rsidDel="00000000" w:rsidR="00000000" w:rsidRPr="00000000">
        <w:rPr>
          <w:rFonts w:ascii="Calibri" w:cs="Calibri" w:eastAsia="Calibri" w:hAnsi="Calibri"/>
          <w:b w:val="1"/>
          <w:sz w:val="22"/>
          <w:szCs w:val="22"/>
          <w:rtl w:val="0"/>
        </w:rPr>
        <w:t xml:space="preserve">, </w:t>
      </w:r>
      <w:r w:rsidDel="00000000" w:rsidR="00000000" w:rsidRPr="00000000">
        <w:rPr>
          <w:rFonts w:ascii="Calibri" w:cs="Calibri" w:eastAsia="Calibri" w:hAnsi="Calibri"/>
          <w:sz w:val="22"/>
          <w:szCs w:val="22"/>
          <w:rtl w:val="0"/>
        </w:rPr>
        <w:t xml:space="preserve">World AIDS Day (December 1st), and National Youth Enrollment Day (December 6th).</w:t>
      </w:r>
      <w:r w:rsidDel="00000000" w:rsidR="00000000" w:rsidRPr="00000000">
        <w:rPr>
          <w:rtl w:val="0"/>
        </w:rPr>
      </w:r>
    </w:p>
    <w:p w:rsidR="00000000" w:rsidDel="00000000" w:rsidP="00000000" w:rsidRDefault="00000000" w:rsidRPr="00000000" w14:paraId="00000003">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Hashtags</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#GetCovered, #EnrollByDec15, #TransHealth, #KnowYourRights</w:t>
      </w:r>
    </w:p>
    <w:p w:rsidR="00000000" w:rsidDel="00000000" w:rsidP="00000000" w:rsidRDefault="00000000" w:rsidRPr="00000000" w14:paraId="00000004">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1"/>
          <w:i w:val="0"/>
          <w:smallCaps w:val="0"/>
          <w:strike w:val="0"/>
          <w:color w:val="000000"/>
          <w:sz w:val="2"/>
          <w:szCs w:val="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These and other images are available on our </w:t>
      </w:r>
      <w:hyperlink r:id="rId7">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Google drive</w:t>
        </w:r>
      </w:hyperlink>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0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Pr>
        <w:drawing>
          <wp:inline distB="0" distT="0" distL="0" distR="0">
            <wp:extent cx="1856839" cy="1856839"/>
            <wp:effectExtent b="0" l="0" r="0" t="0"/>
            <wp:docPr descr="Macintosh HD:Users:benjamin:Downloads:OE6 General Graphics (9).jpg" id="15" name="image6.jpg"/>
            <a:graphic>
              <a:graphicData uri="http://schemas.openxmlformats.org/drawingml/2006/picture">
                <pic:pic>
                  <pic:nvPicPr>
                    <pic:cNvPr descr="Macintosh HD:Users:benjamin:Downloads:OE6 General Graphics (9).jpg" id="0" name="image6.jpg"/>
                    <pic:cNvPicPr preferRelativeResize="0"/>
                  </pic:nvPicPr>
                  <pic:blipFill>
                    <a:blip r:embed="rId8"/>
                    <a:srcRect b="0" l="0" r="0" t="0"/>
                    <a:stretch>
                      <a:fillRect/>
                    </a:stretch>
                  </pic:blipFill>
                  <pic:spPr>
                    <a:xfrm>
                      <a:off x="0" y="0"/>
                      <a:ext cx="1856839" cy="1856839"/>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Pr>
        <w:drawing>
          <wp:inline distB="114300" distT="114300" distL="114300" distR="114300">
            <wp:extent cx="1856740" cy="1856740"/>
            <wp:effectExtent b="0" l="0" r="0" t="0"/>
            <wp:docPr id="21"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1856740" cy="1856740"/>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Pr>
        <w:drawing>
          <wp:inline distB="0" distT="0" distL="0" distR="0">
            <wp:extent cx="1857375" cy="1857375"/>
            <wp:effectExtent b="0" l="0" r="0" t="0"/>
            <wp:docPr descr="Macintosh HD:Users:benjamin:Downloads:OE6 General Graphics (7).jpg" id="13" name="image1.jpg"/>
            <a:graphic>
              <a:graphicData uri="http://schemas.openxmlformats.org/drawingml/2006/picture">
                <pic:pic>
                  <pic:nvPicPr>
                    <pic:cNvPr descr="Macintosh HD:Users:benjamin:Downloads:OE6 General Graphics (7).jpg" id="0" name="image1.jpg"/>
                    <pic:cNvPicPr preferRelativeResize="0"/>
                  </pic:nvPicPr>
                  <pic:blipFill>
                    <a:blip r:embed="rId10"/>
                    <a:srcRect b="0" l="0" r="0" t="0"/>
                    <a:stretch>
                      <a:fillRect/>
                    </a:stretch>
                  </pic:blipFill>
                  <pic:spPr>
                    <a:xfrm>
                      <a:off x="0" y="0"/>
                      <a:ext cx="185737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8"/>
          <w:szCs w:val="8"/>
        </w:rPr>
      </w:pPr>
      <w:r w:rsidDel="00000000" w:rsidR="00000000" w:rsidRPr="00000000">
        <w:rPr>
          <w:rtl w:val="0"/>
        </w:rPr>
      </w:r>
    </w:p>
    <w:p w:rsidR="00000000" w:rsidDel="00000000" w:rsidP="00000000" w:rsidRDefault="00000000" w:rsidRPr="00000000" w14:paraId="0000000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4"/>
          <w:szCs w:val="4"/>
        </w:rPr>
      </w:pPr>
      <w:r w:rsidDel="00000000" w:rsidR="00000000" w:rsidRPr="00000000">
        <w:rPr>
          <w:rFonts w:ascii="Calibri" w:cs="Calibri" w:eastAsia="Calibri" w:hAnsi="Calibri"/>
          <w:sz w:val="22"/>
          <w:szCs w:val="22"/>
        </w:rPr>
        <w:drawing>
          <wp:inline distB="0" distT="0" distL="0" distR="0">
            <wp:extent cx="1859915" cy="1859915"/>
            <wp:effectExtent b="0" l="0" r="0" t="0"/>
            <wp:docPr descr="Macintosh HD:Users:benjamin:Downloads:OE6 General Graphics (25).jpg" id="19" name="image3.jpg"/>
            <a:graphic>
              <a:graphicData uri="http://schemas.openxmlformats.org/drawingml/2006/picture">
                <pic:pic>
                  <pic:nvPicPr>
                    <pic:cNvPr descr="Macintosh HD:Users:benjamin:Downloads:OE6 General Graphics (25).jpg" id="0" name="image3.jpg"/>
                    <pic:cNvPicPr preferRelativeResize="0"/>
                  </pic:nvPicPr>
                  <pic:blipFill>
                    <a:blip r:embed="rId11"/>
                    <a:srcRect b="0" l="0" r="0" t="0"/>
                    <a:stretch>
                      <a:fillRect/>
                    </a:stretch>
                  </pic:blipFill>
                  <pic:spPr>
                    <a:xfrm>
                      <a:off x="0" y="0"/>
                      <a:ext cx="1859915" cy="185991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Pr>
        <w:drawing>
          <wp:inline distB="114300" distT="114300" distL="114300" distR="114300">
            <wp:extent cx="1859965" cy="1859965"/>
            <wp:effectExtent b="0" l="0" r="0" t="0"/>
            <wp:docPr id="17"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859965" cy="185996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Pr>
        <w:drawing>
          <wp:inline distB="0" distT="0" distL="0" distR="0">
            <wp:extent cx="1857375" cy="1857375"/>
            <wp:effectExtent b="0" l="0" r="0" t="0"/>
            <wp:docPr descr="Macintosh HD:Users:benjamin:Downloads:OE6 General Graphics (24).jpg" id="20" name="image4.jpg"/>
            <a:graphic>
              <a:graphicData uri="http://schemas.openxmlformats.org/drawingml/2006/picture">
                <pic:pic>
                  <pic:nvPicPr>
                    <pic:cNvPr descr="Macintosh HD:Users:benjamin:Downloads:OE6 General Graphics (24).jpg" id="0" name="image4.jpg"/>
                    <pic:cNvPicPr preferRelativeResize="0"/>
                  </pic:nvPicPr>
                  <pic:blipFill>
                    <a:blip r:embed="rId13"/>
                    <a:srcRect b="0" l="0" r="0" t="0"/>
                    <a:stretch>
                      <a:fillRect/>
                    </a:stretch>
                  </pic:blipFill>
                  <pic:spPr>
                    <a:xfrm>
                      <a:off x="0" y="0"/>
                      <a:ext cx="1857375" cy="185737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8"/>
          <w:szCs w:val="8"/>
        </w:rPr>
      </w:pPr>
      <w:r w:rsidDel="00000000" w:rsidR="00000000" w:rsidRPr="00000000">
        <w:rPr>
          <w:rtl w:val="0"/>
        </w:rPr>
      </w:r>
    </w:p>
    <w:p w:rsidR="00000000" w:rsidDel="00000000" w:rsidP="00000000" w:rsidRDefault="00000000" w:rsidRPr="00000000" w14:paraId="0000000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Calibri" w:cs="Calibri" w:eastAsia="Calibri" w:hAnsi="Calibri"/>
          <w:sz w:val="22"/>
          <w:szCs w:val="22"/>
        </w:rPr>
      </w:pPr>
      <w:r w:rsidDel="00000000" w:rsidR="00000000" w:rsidRPr="00000000">
        <w:rPr>
          <w:rFonts w:ascii="Calibri" w:cs="Calibri" w:eastAsia="Calibri" w:hAnsi="Calibri"/>
          <w:sz w:val="22"/>
          <w:szCs w:val="22"/>
        </w:rPr>
        <w:drawing>
          <wp:inline distB="0" distT="0" distL="0" distR="0">
            <wp:extent cx="1856740" cy="1856740"/>
            <wp:effectExtent b="0" l="0" r="0" t="0"/>
            <wp:docPr id="22"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1856740" cy="1856740"/>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Pr>
        <w:drawing>
          <wp:inline distB="0" distT="0" distL="0" distR="0">
            <wp:extent cx="1857375" cy="1857375"/>
            <wp:effectExtent b="0" l="0" r="0" t="0"/>
            <wp:docPr descr="Macintosh HD:Users:benjamin:Downloads:OE6 General Graphics (20).jpg" id="14" name="image2.jpg"/>
            <a:graphic>
              <a:graphicData uri="http://schemas.openxmlformats.org/drawingml/2006/picture">
                <pic:pic>
                  <pic:nvPicPr>
                    <pic:cNvPr descr="Macintosh HD:Users:benjamin:Downloads:OE6 General Graphics (20).jpg" id="0" name="image2.jpg"/>
                    <pic:cNvPicPr preferRelativeResize="0"/>
                  </pic:nvPicPr>
                  <pic:blipFill>
                    <a:blip r:embed="rId15"/>
                    <a:srcRect b="0" l="0" r="0" t="0"/>
                    <a:stretch>
                      <a:fillRect/>
                    </a:stretch>
                  </pic:blipFill>
                  <pic:spPr>
                    <a:xfrm>
                      <a:off x="0" y="0"/>
                      <a:ext cx="1857375" cy="1857375"/>
                    </a:xfrm>
                    <a:prstGeom prst="rect"/>
                    <a:ln/>
                  </pic:spPr>
                </pic:pic>
              </a:graphicData>
            </a:graphic>
          </wp:inline>
        </w:drawing>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Pr>
        <w:drawing>
          <wp:inline distB="114300" distT="114300" distL="114300" distR="114300">
            <wp:extent cx="1856740" cy="1856740"/>
            <wp:effectExtent b="0" l="0" r="0" t="0"/>
            <wp:docPr id="23" name="image10.jpg"/>
            <a:graphic>
              <a:graphicData uri="http://schemas.openxmlformats.org/drawingml/2006/picture">
                <pic:pic>
                  <pic:nvPicPr>
                    <pic:cNvPr id="0" name="image10.jpg"/>
                    <pic:cNvPicPr preferRelativeResize="0"/>
                  </pic:nvPicPr>
                  <pic:blipFill>
                    <a:blip r:embed="rId16"/>
                    <a:srcRect b="0" l="0" r="0" t="0"/>
                    <a:stretch>
                      <a:fillRect/>
                    </a:stretch>
                  </pic:blipFill>
                  <pic:spPr>
                    <a:xfrm>
                      <a:off x="0" y="0"/>
                      <a:ext cx="1856740" cy="185674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00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Key Messages</w:t>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Message testing shows that the best messages are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informational and demonstrate confidence and stability in the marketplaces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 must let people know that the marketplaces are once again “open for business” for 20</w:t>
      </w:r>
      <w:r w:rsidDel="00000000" w:rsidR="00000000" w:rsidRPr="00000000">
        <w:rPr>
          <w:rFonts w:ascii="Calibri" w:cs="Calibri" w:eastAsia="Calibri" w:hAnsi="Calibri"/>
          <w:sz w:val="22"/>
          <w:szCs w:val="22"/>
          <w:rtl w:val="0"/>
        </w:rPr>
        <w:t xml:space="preserve">20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coverage. These messages are:</w:t>
      </w:r>
    </w:p>
    <w:p w:rsidR="00000000" w:rsidDel="00000000" w:rsidP="00000000" w:rsidRDefault="00000000" w:rsidRPr="00000000" w14:paraId="0000000C">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“The final deadline to enroll is December 15th.”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Recent </w:t>
      </w:r>
      <w:hyperlink r:id="rId1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polling data</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shows that </w:t>
      </w:r>
      <w:r w:rsidDel="00000000" w:rsidR="00000000" w:rsidRPr="00000000">
        <w:rPr>
          <w:rFonts w:ascii="Calibri" w:cs="Calibri" w:eastAsia="Calibri" w:hAnsi="Calibri"/>
          <w:sz w:val="22"/>
          <w:szCs w:val="22"/>
          <w:u w:val="single"/>
          <w:rtl w:val="0"/>
        </w:rPr>
        <w:t xml:space="preserve">“Even though two open enrollment periods have passed since the new enrollment deadline, a mere 5% of uninsured individuals and know the deadline and less than one in five insured consumers (19%) know the correct date.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Messaging around the Dec. 15th deadline remains critical to make sure these consumers don’t miss their opportunity to enroll.</w:t>
      </w:r>
    </w:p>
    <w:p w:rsidR="00000000" w:rsidDel="00000000" w:rsidP="00000000" w:rsidRDefault="00000000" w:rsidRPr="00000000" w14:paraId="0000000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“Health plans and prices change every year—and the amount of financial help you can get may change too. Visit </w:t>
      </w:r>
      <w:hyperlink r:id="rId18">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1"/>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today!”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Affordability remains the biggest focus and challenge for returning consumers and the uninsured alike. Many simply won’t enroll if coverage costs too much. Financial help is also the best way to make a distinction between the marketplaces (since consumers can only get subsidies through </w:t>
      </w:r>
      <w:hyperlink r:id="rId1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We recommend messages like “</w:t>
      </w:r>
      <w:hyperlink r:id="rId2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the ONLY place you can get financial help” and “Even if you’ve looked before, it’s time to check out your options and find the plan that’s right for you.”</w:t>
      </w:r>
    </w:p>
    <w:p w:rsidR="00000000" w:rsidDel="00000000" w:rsidP="00000000" w:rsidRDefault="00000000" w:rsidRPr="00000000" w14:paraId="0000000E">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“LGBTQ people are protected from discrimination in health care and health insurance.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Although LGBTQ people are under attack by the Trump administration, it is important to remind the community that nothing has changed when it comes to health care. People still have access to financial help for health insurance and should continue to pay their premiums—and Section 1557’s nondiscrimination protections are still in place. Messages like “you should never face health discrimination simply for being who you are” resonate. </w:t>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“Health insurance is better than ever for transgender people who can expect more and demand more.”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Too few trans people have had real health insurance options because of discriminatory exclusions. But the ACA’s protections still apply to 20</w:t>
      </w:r>
      <w:r w:rsidDel="00000000" w:rsidR="00000000" w:rsidRPr="00000000">
        <w:rPr>
          <w:rFonts w:ascii="Calibri" w:cs="Calibri" w:eastAsia="Calibri" w:hAnsi="Calibri"/>
          <w:sz w:val="22"/>
          <w:szCs w:val="22"/>
          <w:rtl w:val="0"/>
        </w:rPr>
        <w:t xml:space="preserve">20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health insurance plans, so marketplace plans should NOT and largely do NOT have transgender exclusions. Trans consumers should enroll and expect that transition-related health care will be covered. Trans people may still have to fight with their health insurance company by filing an appeal, but if they’ve been holding out, this is the year to enroll. </w:t>
      </w:r>
    </w:p>
    <w:p w:rsidR="00000000" w:rsidDel="00000000" w:rsidP="00000000" w:rsidRDefault="00000000" w:rsidRPr="00000000" w14:paraId="0000001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hyperlink r:id="rId21">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1"/>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offers free help and personal assistance.”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Consumers are more likely twice </w:t>
      </w:r>
      <w:r w:rsidDel="00000000" w:rsidR="00000000" w:rsidRPr="00000000">
        <w:rPr>
          <w:rFonts w:ascii="Calibri" w:cs="Calibri" w:eastAsia="Calibri" w:hAnsi="Calibri"/>
          <w:sz w:val="22"/>
          <w:szCs w:val="22"/>
          <w:rtl w:val="0"/>
        </w:rPr>
        <w:t xml:space="preserve">as likely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enroll if they receive in-person help, and 80% of LGBTQ people want to meet with an assister that understands LGBTQ-specific issues. Consumers can find free in-person help using our locator tool: </w:t>
      </w:r>
      <w:hyperlink r:id="rId2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out2enroll.org/enrollment-help</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Messages that work well include “signing up is easy” and “you can get free LGBTQ-friendly help from an expert.”</w:t>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24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t>
      </w:r>
      <w:hyperlink r:id="rId23">
        <w:r w:rsidDel="00000000" w:rsidR="00000000" w:rsidRPr="00000000">
          <w:rPr>
            <w:rFonts w:ascii="Calibri" w:cs="Calibri" w:eastAsia="Calibri" w:hAnsi="Calibri"/>
            <w:b w:val="1"/>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1"/>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offers the most comprehensive coverage.”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noted above, we need to continue to regularly push </w:t>
      </w:r>
      <w:hyperlink r:id="rId2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the ONLY place to find high-quality, affordable plans. Consider messages like “Make sure you’re getting the best plan - visit </w:t>
      </w:r>
      <w:hyperlink r:id="rId2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155cc"/>
          <w:sz w:val="22"/>
          <w:szCs w:val="22"/>
          <w:u w:val="singl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today” and “If you’re not visiting </w:t>
      </w:r>
      <w:hyperlink r:id="rId2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 could be missing out on health insurance that covers everything you need.” In addition, you could use “Plans offered at </w:t>
      </w:r>
      <w:hyperlink r:id="rId2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cover comprehensive benefits like preventive care, check-ups, prescriptions, mental health care, birth control, and more.”</w:t>
      </w:r>
      <w:r w:rsidDel="00000000" w:rsidR="00000000" w:rsidRPr="00000000">
        <w:br w:type="page"/>
      </w:r>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Key Digital Events</w:t>
      </w:r>
    </w:p>
    <w:p w:rsidR="00000000" w:rsidDel="00000000" w:rsidP="00000000" w:rsidRDefault="00000000" w:rsidRPr="00000000" w14:paraId="0000001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 </w:t>
      </w:r>
      <w:r w:rsidDel="00000000" w:rsidR="00000000" w:rsidRPr="00000000">
        <w:rPr>
          <w:rFonts w:ascii="Calibri" w:cs="Calibri" w:eastAsia="Calibri" w:hAnsi="Calibri"/>
          <w:b w:val="1"/>
          <w:sz w:val="22"/>
          <w:szCs w:val="22"/>
          <w:rtl w:val="0"/>
        </w:rPr>
        <w:t xml:space="preserve">1</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nd to Dec. </w:t>
      </w:r>
      <w:r w:rsidDel="00000000" w:rsidR="00000000" w:rsidRPr="00000000">
        <w:rPr>
          <w:rFonts w:ascii="Calibri" w:cs="Calibri" w:eastAsia="Calibri" w:hAnsi="Calibri"/>
          <w:b w:val="1"/>
          <w:sz w:val="22"/>
          <w:szCs w:val="22"/>
          <w:rtl w:val="0"/>
        </w:rPr>
        <w:t xml:space="preserve">7</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LGBTQ Enrollment Week of Action </w:t>
      </w:r>
    </w:p>
    <w:p w:rsidR="00000000" w:rsidDel="00000000" w:rsidP="00000000" w:rsidRDefault="00000000" w:rsidRPr="00000000" w14:paraId="00000014">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This week is also AAPI Week of Action and Men</w:t>
      </w:r>
      <w:r w:rsidDel="00000000" w:rsidR="00000000" w:rsidRPr="00000000">
        <w:rPr>
          <w:rFonts w:ascii="Calibri" w:cs="Calibri" w:eastAsia="Calibri" w:hAnsi="Calibri"/>
          <w:sz w:val="22"/>
          <w:szCs w:val="22"/>
          <w:rtl w:val="0"/>
        </w:rPr>
        <w:t xml:space="preserve">’s Health Week</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1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sz w:val="22"/>
          <w:szCs w:val="22"/>
          <w:rtl w:val="0"/>
        </w:rPr>
        <w:t xml:space="preserve">Dec. 1st:</w:t>
      </w:r>
      <w:r w:rsidDel="00000000" w:rsidR="00000000" w:rsidRPr="00000000">
        <w:rPr>
          <w:rFonts w:ascii="Calibri" w:cs="Calibri" w:eastAsia="Calibri" w:hAnsi="Calibri"/>
          <w:sz w:val="22"/>
          <w:szCs w:val="22"/>
          <w:rtl w:val="0"/>
        </w:rPr>
        <w:t xml:space="preserve"> World AIDS Day</w:t>
      </w:r>
    </w:p>
    <w:p w:rsidR="00000000" w:rsidDel="00000000" w:rsidP="00000000" w:rsidRDefault="00000000" w:rsidRPr="00000000" w14:paraId="0000001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sz w:val="22"/>
          <w:szCs w:val="22"/>
          <w:rtl w:val="0"/>
        </w:rPr>
        <w:t xml:space="preserve">2nd</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#MillennialMon Twitter chat on </w:t>
      </w:r>
      <w:r w:rsidDel="00000000" w:rsidR="00000000" w:rsidRPr="00000000">
        <w:rPr>
          <w:rFonts w:ascii="Calibri" w:cs="Calibri" w:eastAsia="Calibri" w:hAnsi="Calibri"/>
          <w:sz w:val="22"/>
          <w:szCs w:val="22"/>
          <w:rtl w:val="0"/>
        </w:rPr>
        <w:t xml:space="preserve">open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enrollment (3pm ET)</w:t>
      </w:r>
    </w:p>
    <w:p w:rsidR="00000000" w:rsidDel="00000000" w:rsidP="00000000" w:rsidRDefault="00000000" w:rsidRPr="00000000" w14:paraId="0000001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sz w:val="22"/>
          <w:szCs w:val="22"/>
        </w:rPr>
      </w:pPr>
      <w:r w:rsidDel="00000000" w:rsidR="00000000" w:rsidRPr="00000000">
        <w:rPr>
          <w:rFonts w:ascii="Calibri" w:cs="Calibri" w:eastAsia="Calibri" w:hAnsi="Calibri"/>
          <w:b w:val="1"/>
          <w:sz w:val="22"/>
          <w:szCs w:val="22"/>
          <w:rtl w:val="0"/>
        </w:rPr>
        <w:t xml:space="preserve">Dec. 4th</w:t>
      </w:r>
    </w:p>
    <w:p w:rsidR="00000000" w:rsidDel="00000000" w:rsidP="00000000" w:rsidRDefault="00000000" w:rsidRPr="00000000" w14:paraId="00000018">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Calibri" w:cs="Calibri" w:eastAsia="Calibri" w:hAnsi="Calibri"/>
          <w:b w:val="1"/>
          <w:sz w:val="22"/>
          <w:szCs w:val="22"/>
        </w:rPr>
      </w:pPr>
      <w:r w:rsidDel="00000000" w:rsidR="00000000" w:rsidRPr="00000000">
        <w:rPr>
          <w:rFonts w:ascii="Calibri" w:cs="Calibri" w:eastAsia="Calibri" w:hAnsi="Calibri"/>
          <w:sz w:val="22"/>
          <w:szCs w:val="22"/>
          <w:rtl w:val="0"/>
        </w:rPr>
        <w:t xml:space="preserve">#WellnessWed Twitter chat on open enrollment (2pm ET)</w:t>
      </w:r>
    </w:p>
    <w:p w:rsidR="00000000" w:rsidDel="00000000" w:rsidP="00000000" w:rsidRDefault="00000000" w:rsidRPr="00000000" w14:paraId="00000019">
      <w:pPr>
        <w:keepNext w:val="0"/>
        <w:keepLines w:val="0"/>
        <w:widowControl w:val="1"/>
        <w:numPr>
          <w:ilvl w:val="1"/>
          <w:numId w:val="1"/>
        </w:numPr>
        <w:pBdr>
          <w:top w:space="0" w:sz="0" w:val="nil"/>
          <w:left w:space="0" w:sz="0" w:val="nil"/>
          <w:bottom w:space="0" w:sz="0" w:val="nil"/>
          <w:right w:space="0" w:sz="0" w:val="nil"/>
          <w:between w:space="0" w:sz="0" w:val="nil"/>
        </w:pBdr>
        <w:shd w:fill="auto" w:val="clear"/>
        <w:spacing w:after="120" w:before="0" w:line="240" w:lineRule="auto"/>
        <w:ind w:left="1440" w:right="0" w:hanging="360"/>
        <w:jc w:val="left"/>
        <w:rPr>
          <w:rFonts w:ascii="Calibri" w:cs="Calibri" w:eastAsia="Calibri" w:hAnsi="Calibri"/>
          <w:sz w:val="22"/>
          <w:szCs w:val="22"/>
          <w:u w:val="none"/>
        </w:rPr>
      </w:pPr>
      <w:r w:rsidDel="00000000" w:rsidR="00000000" w:rsidRPr="00000000">
        <w:rPr>
          <w:rFonts w:ascii="Calibri" w:cs="Calibri" w:eastAsia="Calibri" w:hAnsi="Calibri"/>
          <w:sz w:val="22"/>
          <w:szCs w:val="22"/>
          <w:rtl w:val="0"/>
        </w:rPr>
        <w:t xml:space="preserve">UnidosUS open enrollment </w:t>
      </w:r>
      <w:hyperlink r:id="rId28">
        <w:r w:rsidDel="00000000" w:rsidR="00000000" w:rsidRPr="00000000">
          <w:rPr>
            <w:rFonts w:ascii="Calibri" w:cs="Calibri" w:eastAsia="Calibri" w:hAnsi="Calibri"/>
            <w:color w:val="1155cc"/>
            <w:sz w:val="22"/>
            <w:szCs w:val="22"/>
            <w:u w:val="single"/>
            <w:rtl w:val="0"/>
          </w:rPr>
          <w:t xml:space="preserve">tele-town hall</w:t>
        </w:r>
      </w:hyperlink>
      <w:r w:rsidDel="00000000" w:rsidR="00000000" w:rsidRPr="00000000">
        <w:rPr>
          <w:rFonts w:ascii="Calibri" w:cs="Calibri" w:eastAsia="Calibri" w:hAnsi="Calibri"/>
          <w:sz w:val="22"/>
          <w:szCs w:val="22"/>
          <w:rtl w:val="0"/>
        </w:rPr>
        <w:t xml:space="preserve"> (7:30pm ET)</w:t>
      </w:r>
    </w:p>
    <w:p w:rsidR="00000000" w:rsidDel="00000000" w:rsidP="00000000" w:rsidRDefault="00000000" w:rsidRPr="00000000" w14:paraId="0000001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Dec.</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sz w:val="22"/>
          <w:szCs w:val="22"/>
          <w:rtl w:val="0"/>
        </w:rPr>
        <w:t xml:space="preserve">6</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th:</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National Youth Enrollment Day</w:t>
      </w:r>
    </w:p>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tl w:val="0"/>
        </w:rPr>
      </w:r>
    </w:p>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240" w:before="0" w:line="240" w:lineRule="auto"/>
        <w:ind w:left="0" w:right="0" w:firstLine="0"/>
        <w:jc w:val="left"/>
        <w:rPr>
          <w:rFonts w:ascii="Calibri" w:cs="Calibri" w:eastAsia="Calibri" w:hAnsi="Calibri"/>
          <w:b w:val="1"/>
          <w:i w:val="0"/>
          <w:smallCaps w:val="0"/>
          <w:strike w:val="0"/>
          <w:color w:val="000000"/>
          <w:sz w:val="22"/>
          <w:szCs w:val="22"/>
          <w:u w:val="singl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single"/>
          <w:shd w:fill="auto" w:val="clear"/>
          <w:vertAlign w:val="baseline"/>
          <w:rtl w:val="0"/>
        </w:rPr>
        <w:t xml:space="preserve">Sample Facebook Posts &amp; Tweets</w:t>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Week of Action:</w:t>
      </w:r>
      <w:r w:rsidDel="00000000" w:rsidR="00000000" w:rsidRPr="00000000">
        <w:rPr>
          <w:rtl w:val="0"/>
        </w:rPr>
      </w:r>
    </w:p>
    <w:p w:rsidR="00000000" w:rsidDel="00000000" w:rsidP="00000000" w:rsidRDefault="00000000" w:rsidRPr="00000000" w14:paraId="0000001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FB</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d2129"/>
          <w:sz w:val="22"/>
          <w:szCs w:val="22"/>
          <w:u w:val="none"/>
          <w:shd w:fill="auto" w:val="clear"/>
          <w:vertAlign w:val="baseline"/>
          <w:rtl w:val="0"/>
        </w:rPr>
        <w:t xml:space="preserve">It’s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#LGBTQ</w:t>
      </w:r>
      <w:r w:rsidDel="00000000" w:rsidR="00000000" w:rsidRPr="00000000">
        <w:rPr>
          <w:rFonts w:ascii="Calibri" w:cs="Calibri" w:eastAsia="Calibri" w:hAnsi="Calibri"/>
          <w:b w:val="0"/>
          <w:i w:val="0"/>
          <w:smallCaps w:val="0"/>
          <w:strike w:val="0"/>
          <w:color w:val="1d2129"/>
          <w:sz w:val="22"/>
          <w:szCs w:val="22"/>
          <w:u w:val="none"/>
          <w:shd w:fill="auto" w:val="clear"/>
          <w:vertAlign w:val="baseline"/>
          <w:rtl w:val="0"/>
        </w:rPr>
        <w:t xml:space="preserve"> Enrollment Week of Action! This is the best time of year for our community 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#GetCovered</w:t>
      </w:r>
      <w:r w:rsidDel="00000000" w:rsidR="00000000" w:rsidRPr="00000000">
        <w:rPr>
          <w:rFonts w:ascii="Calibri" w:cs="Calibri" w:eastAsia="Calibri" w:hAnsi="Calibri"/>
          <w:b w:val="0"/>
          <w:i w:val="0"/>
          <w:smallCaps w:val="0"/>
          <w:strike w:val="0"/>
          <w:color w:val="1d2129"/>
          <w:sz w:val="22"/>
          <w:szCs w:val="22"/>
          <w:u w:val="none"/>
          <w:shd w:fill="auto" w:val="clear"/>
          <w:vertAlign w:val="baseline"/>
          <w:rtl w:val="0"/>
        </w:rPr>
        <w:t xml:space="preserve"> and save money before the Dec.15th deadline. It's cheaper and easier than ever to get health insurance! Visit </w:t>
      </w:r>
      <w:hyperlink r:id="rId2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TODAY #EnrollByDec15 </w:t>
      </w:r>
    </w:p>
    <w:p w:rsidR="00000000" w:rsidDel="00000000" w:rsidP="00000000" w:rsidRDefault="00000000" w:rsidRPr="00000000" w14:paraId="0000001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FB: </w:t>
      </w:r>
      <w:r w:rsidDel="00000000" w:rsidR="00000000" w:rsidRPr="00000000">
        <w:rPr>
          <w:rFonts w:ascii="Calibri" w:cs="Calibri" w:eastAsia="Calibri" w:hAnsi="Calibri"/>
          <w:b w:val="0"/>
          <w:i w:val="0"/>
          <w:smallCaps w:val="0"/>
          <w:strike w:val="0"/>
          <w:color w:val="1d2129"/>
          <w:sz w:val="22"/>
          <w:szCs w:val="22"/>
          <w:u w:val="none"/>
          <w:shd w:fill="auto" w:val="clear"/>
          <w:vertAlign w:val="baseline"/>
          <w:rtl w:val="0"/>
        </w:rPr>
        <w:t xml:space="preserve">Es La Semana LGBTT de Acción para Inscribirse. Es el tiempo de obtener cobertura para 2</w:t>
      </w:r>
      <w:r w:rsidDel="00000000" w:rsidR="00000000" w:rsidRPr="00000000">
        <w:rPr>
          <w:rFonts w:ascii="Calibri" w:cs="Calibri" w:eastAsia="Calibri" w:hAnsi="Calibri"/>
          <w:color w:val="1d2129"/>
          <w:sz w:val="22"/>
          <w:szCs w:val="22"/>
          <w:rtl w:val="0"/>
        </w:rPr>
        <w:t xml:space="preserve">020</w:t>
      </w:r>
      <w:r w:rsidDel="00000000" w:rsidR="00000000" w:rsidRPr="00000000">
        <w:rPr>
          <w:rFonts w:ascii="Calibri" w:cs="Calibri" w:eastAsia="Calibri" w:hAnsi="Calibri"/>
          <w:b w:val="0"/>
          <w:i w:val="0"/>
          <w:smallCaps w:val="0"/>
          <w:strike w:val="0"/>
          <w:color w:val="1d2129"/>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4171a"/>
          <w:sz w:val="22"/>
          <w:szCs w:val="22"/>
          <w:u w:val="none"/>
          <w:shd w:fill="auto" w:val="clear"/>
          <w:vertAlign w:val="baseline"/>
          <w:rtl w:val="0"/>
        </w:rPr>
        <w:t xml:space="preserve">Visite </w:t>
      </w:r>
      <w:hyperlink r:id="rId3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cuidadodesalud.gov</w:t>
        </w:r>
      </w:hyperlink>
      <w:r w:rsidDel="00000000" w:rsidR="00000000" w:rsidRPr="00000000">
        <w:rPr>
          <w:rFonts w:ascii="Calibri" w:cs="Calibri" w:eastAsia="Calibri" w:hAnsi="Calibri"/>
          <w:b w:val="0"/>
          <w:i w:val="0"/>
          <w:smallCaps w:val="0"/>
          <w:strike w:val="0"/>
          <w:color w:val="14171a"/>
          <w:sz w:val="22"/>
          <w:szCs w:val="22"/>
          <w:u w:val="none"/>
          <w:shd w:fill="auto" w:val="clear"/>
          <w:vertAlign w:val="baseline"/>
          <w:rtl w:val="0"/>
        </w:rPr>
        <w:t xml:space="preserve"> antes de la fecha límite - 15 de diciembre.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#GetCovered</w:t>
      </w:r>
      <w:r w:rsidDel="00000000" w:rsidR="00000000" w:rsidRPr="00000000">
        <w:rPr>
          <w:rFonts w:ascii="Calibri" w:cs="Calibri" w:eastAsia="Calibri" w:hAnsi="Calibri"/>
          <w:b w:val="0"/>
          <w:i w:val="0"/>
          <w:smallCaps w:val="0"/>
          <w:strike w:val="0"/>
          <w:color w:val="14171a"/>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Twitter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LGBTQ</w:t>
      </w:r>
      <w:r w:rsidDel="00000000" w:rsidR="00000000" w:rsidRPr="00000000">
        <w:rPr>
          <w:rFonts w:ascii="Calibri" w:cs="Calibri" w:eastAsia="Calibri" w:hAnsi="Calibri"/>
          <w:b w:val="0"/>
          <w:i w:val="0"/>
          <w:smallCaps w:val="0"/>
          <w:strike w:val="0"/>
          <w:color w:val="14171a"/>
          <w:sz w:val="22"/>
          <w:szCs w:val="22"/>
          <w:u w:val="none"/>
          <w:shd w:fill="auto" w:val="clear"/>
          <w:vertAlign w:val="baseline"/>
          <w:rtl w:val="0"/>
        </w:rPr>
        <w:t xml:space="preserve"> Enrollment Week of Action is the best time to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#GetCovered</w:t>
      </w:r>
      <w:r w:rsidDel="00000000" w:rsidR="00000000" w:rsidRPr="00000000">
        <w:rPr>
          <w:rFonts w:ascii="Calibri" w:cs="Calibri" w:eastAsia="Calibri" w:hAnsi="Calibri"/>
          <w:b w:val="0"/>
          <w:i w:val="0"/>
          <w:smallCaps w:val="0"/>
          <w:strike w:val="0"/>
          <w:color w:val="14171a"/>
          <w:sz w:val="22"/>
          <w:szCs w:val="22"/>
          <w:u w:val="none"/>
          <w:shd w:fill="auto" w:val="clear"/>
          <w:vertAlign w:val="baseline"/>
          <w:rtl w:val="0"/>
        </w:rPr>
        <w:t xml:space="preserve"> and save money before the Dec 15 deadline Visit </w:t>
      </w:r>
      <w:hyperlink r:id="rId3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4171a"/>
          <w:sz w:val="22"/>
          <w:szCs w:val="22"/>
          <w:u w:val="none"/>
          <w:shd w:fill="auto" w:val="clear"/>
          <w:vertAlign w:val="baseline"/>
          <w:rtl w:val="0"/>
        </w:rPr>
        <w:t xml:space="preserve"> to #EnrollByDec15 </w:t>
      </w:r>
      <w:r w:rsidDel="00000000" w:rsidR="00000000" w:rsidRPr="00000000">
        <w:rPr>
          <w:rtl w:val="0"/>
        </w:rPr>
      </w:r>
    </w:p>
    <w:p w:rsidR="00000000" w:rsidDel="00000000" w:rsidP="00000000" w:rsidRDefault="00000000" w:rsidRPr="00000000" w14:paraId="0000002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Twitter: </w:t>
      </w:r>
      <w:r w:rsidDel="00000000" w:rsidR="00000000" w:rsidRPr="00000000">
        <w:rPr>
          <w:rFonts w:ascii="Calibri" w:cs="Calibri" w:eastAsia="Calibri" w:hAnsi="Calibri"/>
          <w:b w:val="0"/>
          <w:i w:val="0"/>
          <w:smallCaps w:val="0"/>
          <w:strike w:val="0"/>
          <w:color w:val="14171a"/>
          <w:sz w:val="22"/>
          <w:szCs w:val="22"/>
          <w:u w:val="none"/>
          <w:shd w:fill="auto" w:val="clear"/>
          <w:vertAlign w:val="baseline"/>
          <w:rtl w:val="0"/>
        </w:rPr>
        <w:t xml:space="preserve">Es La Semana LGBTT de Acción para Inscribirse. Es el tiempo de obtener cobertura para 20</w:t>
      </w:r>
      <w:r w:rsidDel="00000000" w:rsidR="00000000" w:rsidRPr="00000000">
        <w:rPr>
          <w:rFonts w:ascii="Calibri" w:cs="Calibri" w:eastAsia="Calibri" w:hAnsi="Calibri"/>
          <w:color w:val="14171a"/>
          <w:sz w:val="22"/>
          <w:szCs w:val="22"/>
          <w:rtl w:val="0"/>
        </w:rPr>
        <w:t xml:space="preserve">20</w:t>
      </w:r>
      <w:r w:rsidDel="00000000" w:rsidR="00000000" w:rsidRPr="00000000">
        <w:rPr>
          <w:rFonts w:ascii="Calibri" w:cs="Calibri" w:eastAsia="Calibri" w:hAnsi="Calibri"/>
          <w:b w:val="0"/>
          <w:i w:val="0"/>
          <w:smallCaps w:val="0"/>
          <w:strike w:val="0"/>
          <w:color w:val="14171a"/>
          <w:sz w:val="22"/>
          <w:szCs w:val="22"/>
          <w:u w:val="none"/>
          <w:shd w:fill="auto" w:val="clear"/>
          <w:vertAlign w:val="baseline"/>
          <w:rtl w:val="0"/>
        </w:rPr>
        <w:t xml:space="preserve">! Visite </w:t>
      </w:r>
      <w:hyperlink r:id="rId3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cuidadodesalud.gov</w:t>
        </w:r>
      </w:hyperlink>
      <w:r w:rsidDel="00000000" w:rsidR="00000000" w:rsidRPr="00000000">
        <w:rPr>
          <w:rFonts w:ascii="Calibri" w:cs="Calibri" w:eastAsia="Calibri" w:hAnsi="Calibri"/>
          <w:b w:val="0"/>
          <w:i w:val="0"/>
          <w:smallCaps w:val="0"/>
          <w:strike w:val="0"/>
          <w:color w:val="14171a"/>
          <w:sz w:val="22"/>
          <w:szCs w:val="22"/>
          <w:u w:val="none"/>
          <w:shd w:fill="auto" w:val="clear"/>
          <w:vertAlign w:val="baseline"/>
          <w:rtl w:val="0"/>
        </w:rPr>
        <w:t xml:space="preserve"> antes de la fecha límite - 15 de diciembre.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#GetCovered</w:t>
      </w:r>
      <w:r w:rsidDel="00000000" w:rsidR="00000000" w:rsidRPr="00000000">
        <w:rPr>
          <w:rFonts w:ascii="Calibri" w:cs="Calibri" w:eastAsia="Calibri" w:hAnsi="Calibri"/>
          <w:b w:val="0"/>
          <w:i w:val="0"/>
          <w:smallCaps w:val="0"/>
          <w:strike w:val="0"/>
          <w:color w:val="14171a"/>
          <w:sz w:val="22"/>
          <w:szCs w:val="22"/>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Dec 15</w:t>
      </w:r>
      <w:r w:rsidDel="00000000" w:rsidR="00000000" w:rsidRPr="00000000">
        <w:rPr>
          <w:rFonts w:ascii="Calibri" w:cs="Calibri" w:eastAsia="Calibri" w:hAnsi="Calibri"/>
          <w:b w:val="1"/>
          <w:i w:val="0"/>
          <w:smallCaps w:val="0"/>
          <w:strike w:val="0"/>
          <w:color w:val="222222"/>
          <w:sz w:val="22"/>
          <w:szCs w:val="22"/>
          <w:u w:val="none"/>
          <w:shd w:fill="auto" w:val="clear"/>
          <w:vertAlign w:val="superscript"/>
          <w:rtl w:val="0"/>
        </w:rPr>
        <w:t xml:space="preserve">th</w:t>
      </w: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 Deadline:</w:t>
      </w:r>
    </w:p>
    <w:p w:rsidR="00000000" w:rsidDel="00000000" w:rsidP="00000000" w:rsidRDefault="00000000" w:rsidRPr="00000000" w14:paraId="0000002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FB: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Tick tock, tick tock…we’re getting closer to the FINAL DEADLINE to enroll in health insurance through </w:t>
      </w:r>
      <w:hyperlink r:id="rId3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The LAST DAY to enroll is Dec. 15th – so don’t get stuck in line or miss your chance. Visit </w:t>
      </w:r>
      <w:hyperlink r:id="rId3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today to get started and give yourself the peace of mind you need #EnrollByDec15</w:t>
      </w:r>
      <w:r w:rsidDel="00000000" w:rsidR="00000000" w:rsidRPr="00000000">
        <w:rPr>
          <w:rtl w:val="0"/>
        </w:rPr>
      </w:r>
    </w:p>
    <w:p w:rsidR="00000000" w:rsidDel="00000000" w:rsidP="00000000" w:rsidRDefault="00000000" w:rsidRPr="00000000" w14:paraId="0000002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FB: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Don’t delay, enroll today! </w:t>
      </w:r>
      <w:hyperlink r:id="rId3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is open for business for 20</w:t>
      </w:r>
      <w:r w:rsidDel="00000000" w:rsidR="00000000" w:rsidRPr="00000000">
        <w:rPr>
          <w:rFonts w:ascii="Calibri" w:cs="Calibri" w:eastAsia="Calibri" w:hAnsi="Calibri"/>
          <w:sz w:val="22"/>
          <w:szCs w:val="22"/>
          <w:rtl w:val="0"/>
        </w:rPr>
        <w:t xml:space="preserve">20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but open enrollment is short this year – the final deadline is Dec. 15th. Don’t be one of those people who waits until it’s almost too late. Visit </w:t>
      </w:r>
      <w:hyperlink r:id="rId3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today to #GetCovered and give yourself peace of mind #EnrollByDec15</w:t>
      </w:r>
      <w:r w:rsidDel="00000000" w:rsidR="00000000" w:rsidRPr="00000000">
        <w:rPr>
          <w:rtl w:val="0"/>
        </w:rPr>
      </w:r>
    </w:p>
    <w:p w:rsidR="00000000" w:rsidDel="00000000" w:rsidP="00000000" w:rsidRDefault="00000000" w:rsidRPr="00000000" w14:paraId="0000002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DYK: the final deadline to get health insurance for 20</w:t>
      </w:r>
      <w:r w:rsidDel="00000000" w:rsidR="00000000" w:rsidRPr="00000000">
        <w:rPr>
          <w:rFonts w:ascii="Calibri" w:cs="Calibri" w:eastAsia="Calibri" w:hAnsi="Calibri"/>
          <w:sz w:val="22"/>
          <w:szCs w:val="22"/>
          <w:rtl w:val="0"/>
        </w:rPr>
        <w:t xml:space="preserve">20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is Dec. 15th?!? Make sure you have a plan to get the coverage you need before it’s too late. No need to put it off – #GetCovered TODAY at </w:t>
      </w:r>
      <w:hyperlink r:id="rId3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#EnrollByDec15</w:t>
      </w:r>
    </w:p>
    <w:p w:rsidR="00000000" w:rsidDel="00000000" w:rsidP="00000000" w:rsidRDefault="00000000" w:rsidRPr="00000000" w14:paraId="0000002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Twitter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Tick tock, tick tock. We're getting closer to the FINAL deadline to #GetCovered at </w:t>
      </w:r>
      <w:hyperlink r:id="rId3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Don't miss out! #EnrollByDec15</w:t>
      </w:r>
    </w:p>
    <w:p w:rsidR="00000000" w:rsidDel="00000000" w:rsidP="00000000" w:rsidRDefault="00000000" w:rsidRPr="00000000" w14:paraId="0000002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Twitter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Don’t delay, enroll today! The deadline is Dec. 15th but avoid the rush and #GetCovered TODAY at </w:t>
      </w:r>
      <w:hyperlink r:id="rId3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#EnrollByDec15</w:t>
      </w:r>
    </w:p>
    <w:p w:rsidR="00000000" w:rsidDel="00000000" w:rsidP="00000000" w:rsidRDefault="00000000" w:rsidRPr="00000000" w14:paraId="0000002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Twitter</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Need health insurance? RUN, DON'T WALK to </w:t>
      </w:r>
      <w:hyperlink r:id="rId4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find a plan that fits your life and your budget #EnrollByDec15</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color w:val="222222"/>
          <w:sz w:val="22"/>
          <w:szCs w:val="22"/>
        </w:rPr>
      </w:pPr>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Financial Help:</w:t>
      </w:r>
    </w:p>
    <w:p w:rsidR="00000000" w:rsidDel="00000000" w:rsidP="00000000" w:rsidRDefault="00000000" w:rsidRPr="00000000" w14:paraId="0000002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FB: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Enrolling in health insurance is cheaper and easier than you think – head to </w:t>
      </w:r>
      <w:hyperlink r:id="rId4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today to SHOP and SAVE on health insurance for 20</w:t>
      </w:r>
      <w:r w:rsidDel="00000000" w:rsidR="00000000" w:rsidRPr="00000000">
        <w:rPr>
          <w:rFonts w:ascii="Calibri" w:cs="Calibri" w:eastAsia="Calibri" w:hAnsi="Calibri"/>
          <w:sz w:val="22"/>
          <w:szCs w:val="22"/>
          <w:rtl w:val="0"/>
        </w:rPr>
        <w:t xml:space="preserve">20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#GetCovered #EnrollByDec15</w:t>
      </w:r>
      <w:r w:rsidDel="00000000" w:rsidR="00000000" w:rsidRPr="00000000">
        <w:rPr>
          <w:rtl w:val="0"/>
        </w:rPr>
      </w:r>
    </w:p>
    <w:p w:rsidR="00000000" w:rsidDel="00000000" w:rsidP="00000000" w:rsidRDefault="00000000" w:rsidRPr="00000000" w14:paraId="0000002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Worried about costs? Health plans and prices change every year and you could SAVE BIG at </w:t>
      </w:r>
      <w:hyperlink r:id="rId42">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See if you qualify for a discount and find a deal TODAY #GetCovered #EnrollByDec15</w:t>
      </w:r>
      <w:r w:rsidDel="00000000" w:rsidR="00000000" w:rsidRPr="00000000">
        <w:rPr>
          <w:rtl w:val="0"/>
        </w:rPr>
      </w:r>
    </w:p>
    <w:p w:rsidR="00000000" w:rsidDel="00000000" w:rsidP="00000000" w:rsidRDefault="00000000" w:rsidRPr="00000000" w14:paraId="0000002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Twitter: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Enrolling in health insurance is cheaper &amp; easier than you think! Visit </w:t>
      </w:r>
      <w:hyperlink r:id="rId4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now to SHOP &amp; SAVE for 20</w:t>
      </w:r>
      <w:r w:rsidDel="00000000" w:rsidR="00000000" w:rsidRPr="00000000">
        <w:rPr>
          <w:rFonts w:ascii="Calibri" w:cs="Calibri" w:eastAsia="Calibri" w:hAnsi="Calibri"/>
          <w:sz w:val="22"/>
          <w:szCs w:val="22"/>
          <w:rtl w:val="0"/>
        </w:rPr>
        <w:t xml:space="preserve">20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#EnrollByDec15</w:t>
      </w:r>
      <w:r w:rsidDel="00000000" w:rsidR="00000000" w:rsidRPr="00000000">
        <w:rPr>
          <w:rtl w:val="0"/>
        </w:rPr>
      </w:r>
    </w:p>
    <w:p w:rsidR="00000000" w:rsidDel="00000000" w:rsidP="00000000" w:rsidRDefault="00000000" w:rsidRPr="00000000" w14:paraId="0000002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Twitter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Do you qualify for a discount on health insurance? Most people do! Visit </w:t>
      </w:r>
      <w:hyperlink r:id="rId4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TODAY to see if you qualify #EnrollByDec15</w:t>
      </w:r>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Enroll Now:</w:t>
      </w:r>
    </w:p>
    <w:p w:rsidR="00000000" w:rsidDel="00000000" w:rsidP="00000000" w:rsidRDefault="00000000" w:rsidRPr="00000000" w14:paraId="0000003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FB</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Making your holiday list and checking it twice? Don't forget health insurance! #GetCovered for 20</w:t>
      </w:r>
      <w:r w:rsidDel="00000000" w:rsidR="00000000" w:rsidRPr="00000000">
        <w:rPr>
          <w:rFonts w:ascii="Calibri" w:cs="Calibri" w:eastAsia="Calibri" w:hAnsi="Calibri"/>
          <w:sz w:val="22"/>
          <w:szCs w:val="22"/>
          <w:rtl w:val="0"/>
        </w:rPr>
        <w:t xml:space="preserve">20</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at </w:t>
      </w:r>
      <w:hyperlink r:id="rId4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ff"/>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before the Dec. 15th deadline #EnrollByDec15</w:t>
      </w:r>
    </w:p>
    <w:p w:rsidR="00000000" w:rsidDel="00000000" w:rsidP="00000000" w:rsidRDefault="00000000" w:rsidRPr="00000000" w14:paraId="0000003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Twitter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Making a holiday list &amp; checking it twice? Don't forget health insurance at </w:t>
      </w:r>
      <w:hyperlink r:id="rId4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by Dec. 15th! #GetCovered #EnrollByDec15</w:t>
      </w:r>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Nondiscrimination:</w:t>
      </w:r>
      <w:r w:rsidDel="00000000" w:rsidR="00000000" w:rsidRPr="00000000">
        <w:rPr>
          <w:rtl w:val="0"/>
        </w:rPr>
      </w:r>
    </w:p>
    <w:p w:rsidR="00000000" w:rsidDel="00000000" w:rsidP="00000000" w:rsidRDefault="00000000" w:rsidRPr="00000000" w14:paraId="0000003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FB</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#TransHealth matters. Thanks to the Affordable Care Act, transgender and genderqueer people should never be discriminated against in health insurance or health care. That means access to the free preventive care and transition-related care you need—and the right to be treated with respect by health care providers. Enroll now at </w:t>
      </w:r>
      <w:hyperlink r:id="rId4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before it’s too late #KnowYourRights #GetCovered #EnrollByDec15</w:t>
      </w:r>
    </w:p>
    <w:p w:rsidR="00000000" w:rsidDel="00000000" w:rsidP="00000000" w:rsidRDefault="00000000" w:rsidRPr="00000000" w14:paraId="0000003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Got questions about health care? Nothing has changed—the Affordable Care Act STILL protects all LGBTQ people from discrimination in health insurance and health care. Enroll now at </w:t>
      </w:r>
      <w:hyperlink r:id="rId48">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before it’s too late #KnowYourRights and #GetCovered #EnrollByDec15</w:t>
      </w:r>
    </w:p>
    <w:p w:rsidR="00000000" w:rsidDel="00000000" w:rsidP="00000000" w:rsidRDefault="00000000" w:rsidRPr="00000000" w14:paraId="0000003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sz w:val="22"/>
          <w:szCs w:val="22"/>
          <w:u w:val="none"/>
        </w:rPr>
      </w:pPr>
      <w:r w:rsidDel="00000000" w:rsidR="00000000" w:rsidRPr="00000000">
        <w:rPr>
          <w:rFonts w:ascii="Calibri" w:cs="Calibri" w:eastAsia="Calibri" w:hAnsi="Calibri"/>
          <w:b w:val="1"/>
          <w:sz w:val="22"/>
          <w:szCs w:val="22"/>
          <w:rtl w:val="0"/>
        </w:rPr>
        <w:t xml:space="preserve">FB:</w:t>
      </w:r>
      <w:r w:rsidDel="00000000" w:rsidR="00000000" w:rsidRPr="00000000">
        <w:rPr>
          <w:rFonts w:ascii="Calibri" w:cs="Calibri" w:eastAsia="Calibri" w:hAnsi="Calibri"/>
          <w:sz w:val="22"/>
          <w:szCs w:val="22"/>
          <w:rtl w:val="0"/>
        </w:rPr>
        <w:t xml:space="preserve"> We know it can be frustrating to find the health insurance you need, especially for transition-related care. But marketplace plans are better than ever before. Enroll with confidence at </w:t>
      </w:r>
      <w:hyperlink r:id="rId49">
        <w:r w:rsidDel="00000000" w:rsidR="00000000" w:rsidRPr="00000000">
          <w:rPr>
            <w:rFonts w:ascii="Calibri" w:cs="Calibri" w:eastAsia="Calibri" w:hAnsi="Calibri"/>
            <w:color w:val="0000ff"/>
            <w:sz w:val="22"/>
            <w:szCs w:val="22"/>
            <w:u w:val="single"/>
            <w:rtl w:val="0"/>
          </w:rPr>
          <w:t xml:space="preserve">HealthCare.gov</w:t>
        </w:r>
      </w:hyperlink>
      <w:r w:rsidDel="00000000" w:rsidR="00000000" w:rsidRPr="00000000">
        <w:rPr>
          <w:rFonts w:ascii="Calibri" w:cs="Calibri" w:eastAsia="Calibri" w:hAnsi="Calibri"/>
          <w:sz w:val="22"/>
          <w:szCs w:val="22"/>
          <w:rtl w:val="0"/>
        </w:rPr>
        <w:t xml:space="preserve"> #KnowYourRights #EnrollByDec15</w:t>
      </w:r>
      <w:r w:rsidDel="00000000" w:rsidR="00000000" w:rsidRPr="00000000">
        <w:rPr>
          <w:rtl w:val="0"/>
        </w:rPr>
      </w:r>
    </w:p>
    <w:p w:rsidR="00000000" w:rsidDel="00000000" w:rsidP="00000000" w:rsidRDefault="00000000" w:rsidRPr="00000000" w14:paraId="0000003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Twitter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You have the right to the care you need and the respect you deserve, especially when it comes to #TransHealth.</w:t>
      </w:r>
      <w:r w:rsidDel="00000000" w:rsidR="00000000" w:rsidRPr="00000000">
        <w:rPr>
          <w:rFonts w:ascii="Calibri" w:cs="Calibri" w:eastAsia="Calibri" w:hAnsi="Calibri"/>
          <w:sz w:val="22"/>
          <w:szCs w:val="22"/>
          <w:rtl w:val="0"/>
        </w:rPr>
        <w:t xml:space="preserve"> #GetCovered TODAY at </w:t>
      </w:r>
      <w:hyperlink r:id="rId50">
        <w:r w:rsidDel="00000000" w:rsidR="00000000" w:rsidRPr="00000000">
          <w:rPr>
            <w:rFonts w:ascii="Calibri" w:cs="Calibri" w:eastAsia="Calibri" w:hAnsi="Calibri"/>
            <w:color w:val="0000ff"/>
            <w:sz w:val="22"/>
            <w:szCs w:val="22"/>
            <w:u w:val="single"/>
            <w:rtl w:val="0"/>
          </w:rPr>
          <w:t xml:space="preserve">HealthCare.gov</w:t>
        </w:r>
      </w:hyperlink>
      <w:r w:rsidDel="00000000" w:rsidR="00000000" w:rsidRPr="00000000">
        <w:rPr>
          <w:rFonts w:ascii="Calibri" w:cs="Calibri" w:eastAsia="Calibri" w:hAnsi="Calibri"/>
          <w:sz w:val="22"/>
          <w:szCs w:val="22"/>
          <w:rtl w:val="0"/>
        </w:rPr>
        <w:t xml:space="preserve">. #EnrollByDec15</w:t>
      </w:r>
    </w:p>
    <w:p w:rsidR="00000000" w:rsidDel="00000000" w:rsidP="00000000" w:rsidRDefault="00000000" w:rsidRPr="00000000" w14:paraId="0000003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color w:val="000000"/>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Twitter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sz w:val="22"/>
          <w:szCs w:val="22"/>
          <w:rtl w:val="0"/>
        </w:rPr>
        <w:t xml:space="preserve">Nondiscrimination protections for #LGBTQ people mean NO #trans exclusions &amp; better coverage.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Enroll with confidence at </w:t>
      </w:r>
      <w:hyperlink r:id="rId5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#EnrollByDec15</w:t>
      </w:r>
    </w:p>
    <w:p w:rsidR="00000000" w:rsidDel="00000000" w:rsidP="00000000" w:rsidRDefault="00000000" w:rsidRPr="00000000" w14:paraId="0000003B">
      <w:pPr>
        <w:numPr>
          <w:ilvl w:val="0"/>
          <w:numId w:val="2"/>
        </w:numPr>
        <w:spacing w:after="120" w:lineRule="auto"/>
        <w:ind w:left="720" w:hanging="360"/>
        <w:rPr>
          <w:rFonts w:ascii="Calibri" w:cs="Calibri" w:eastAsia="Calibri" w:hAnsi="Calibri"/>
        </w:rPr>
      </w:pPr>
      <w:r w:rsidDel="00000000" w:rsidR="00000000" w:rsidRPr="00000000">
        <w:rPr>
          <w:rFonts w:ascii="Calibri" w:cs="Calibri" w:eastAsia="Calibri" w:hAnsi="Calibri"/>
          <w:b w:val="1"/>
          <w:sz w:val="22"/>
          <w:szCs w:val="22"/>
          <w:rtl w:val="0"/>
        </w:rPr>
        <w:t xml:space="preserve">Twitter</w:t>
      </w:r>
      <w:r w:rsidDel="00000000" w:rsidR="00000000" w:rsidRPr="00000000">
        <w:rPr>
          <w:rFonts w:ascii="Calibri" w:cs="Calibri" w:eastAsia="Calibri" w:hAnsi="Calibri"/>
          <w:sz w:val="22"/>
          <w:szCs w:val="22"/>
          <w:rtl w:val="0"/>
        </w:rPr>
        <w:t xml:space="preserve">: You should NEVER face discrimination no matter who you are or where you live. Visit </w:t>
      </w:r>
      <w:hyperlink r:id="rId52">
        <w:r w:rsidDel="00000000" w:rsidR="00000000" w:rsidRPr="00000000">
          <w:rPr>
            <w:rFonts w:ascii="Calibri" w:cs="Calibri" w:eastAsia="Calibri" w:hAnsi="Calibri"/>
            <w:color w:val="0000ff"/>
            <w:sz w:val="22"/>
            <w:szCs w:val="22"/>
            <w:u w:val="single"/>
            <w:rtl w:val="0"/>
          </w:rPr>
          <w:t xml:space="preserve">HealthCare.gov</w:t>
        </w:r>
      </w:hyperlink>
      <w:r w:rsidDel="00000000" w:rsidR="00000000" w:rsidRPr="00000000">
        <w:rPr>
          <w:rFonts w:ascii="Calibri" w:cs="Calibri" w:eastAsia="Calibri" w:hAnsi="Calibri"/>
          <w:sz w:val="22"/>
          <w:szCs w:val="22"/>
          <w:rtl w:val="0"/>
        </w:rPr>
        <w:t xml:space="preserve"> and #EnrollByDec15</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LGBTQ Disparities:</w:t>
      </w:r>
      <w:r w:rsidDel="00000000" w:rsidR="00000000" w:rsidRPr="00000000">
        <w:rPr>
          <w:rtl w:val="0"/>
        </w:rPr>
      </w:r>
    </w:p>
    <w:p w:rsidR="00000000" w:rsidDel="00000000" w:rsidP="00000000" w:rsidRDefault="00000000" w:rsidRPr="00000000" w14:paraId="0000003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FB</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d2129"/>
          <w:sz w:val="22"/>
          <w:szCs w:val="22"/>
          <w:u w:val="none"/>
          <w:shd w:fill="auto" w:val="clear"/>
          <w:vertAlign w:val="baseline"/>
          <w:rtl w:val="0"/>
        </w:rPr>
        <w:t xml:space="preserve">We've got a lot of work to do when it comes to health insurance for bi+, queer, and trans folks in our community. Don't be a statistic - visit </w:t>
      </w:r>
      <w:hyperlink r:id="rId53">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TODAY to #GetCovered</w:t>
      </w:r>
      <w:r w:rsidDel="00000000" w:rsidR="00000000" w:rsidRPr="00000000">
        <w:rPr>
          <w:rFonts w:ascii="Calibri" w:cs="Calibri" w:eastAsia="Calibri" w:hAnsi="Calibri"/>
          <w:b w:val="0"/>
          <w:i w:val="0"/>
          <w:smallCaps w:val="0"/>
          <w:strike w:val="0"/>
          <w:color w:val="1d2129"/>
          <w:sz w:val="22"/>
          <w:szCs w:val="22"/>
          <w:u w:val="none"/>
          <w:shd w:fill="auto" w:val="clear"/>
          <w:vertAlign w:val="baseline"/>
          <w:rtl w:val="0"/>
        </w:rPr>
        <w:t xml:space="preserve"> before the Dec. 15th deadline #EnrollByDec15</w:t>
      </w:r>
      <w:r w:rsidDel="00000000" w:rsidR="00000000" w:rsidRPr="00000000">
        <w:rPr>
          <w:rtl w:val="0"/>
        </w:rPr>
      </w:r>
    </w:p>
    <w:p w:rsidR="00000000" w:rsidDel="00000000" w:rsidP="00000000" w:rsidRDefault="00000000" w:rsidRPr="00000000" w14:paraId="0000003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Twitter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Why do we want you to #GetCovered? Because our community needs it! Visit </w:t>
      </w:r>
      <w:hyperlink r:id="rId5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TODAY #EnrollByDec15</w:t>
      </w:r>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bookmarkStart w:colFirst="0" w:colLast="0" w:name="_heading=h.30j0zll" w:id="1"/>
      <w:bookmarkEnd w:id="1"/>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Open Enrollment Includes LGBTQ people:</w:t>
      </w:r>
    </w:p>
    <w:p w:rsidR="00000000" w:rsidDel="00000000" w:rsidP="00000000" w:rsidRDefault="00000000" w:rsidRPr="00000000" w14:paraId="0000004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FB</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Millions have health insurance thanks to the Affordable Care Act, including many LGBTQ people. Now that open enrollment is BACK, make sure you and your loved ones #GetCovered at </w:t>
      </w:r>
      <w:hyperlink r:id="rId5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before the December 15th deadline #EnrollByDec15</w:t>
      </w:r>
    </w:p>
    <w:p w:rsidR="00000000" w:rsidDel="00000000" w:rsidP="00000000" w:rsidRDefault="00000000" w:rsidRPr="00000000" w14:paraId="00000042">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b w:val="1"/>
          <w:sz w:val="22"/>
          <w:szCs w:val="22"/>
          <w:rtl w:val="0"/>
        </w:rPr>
        <w:t xml:space="preserve">FB</w:t>
      </w:r>
      <w:r w:rsidDel="00000000" w:rsidR="00000000" w:rsidRPr="00000000">
        <w:rPr>
          <w:rFonts w:ascii="Calibri" w:cs="Calibri" w:eastAsia="Calibri" w:hAnsi="Calibri"/>
          <w:sz w:val="22"/>
          <w:szCs w:val="22"/>
          <w:rtl w:val="0"/>
        </w:rPr>
        <w:t xml:space="preserve">: </w:t>
      </w:r>
      <w:r w:rsidDel="00000000" w:rsidR="00000000" w:rsidRPr="00000000">
        <w:rPr>
          <w:rFonts w:ascii="Calibri" w:cs="Calibri" w:eastAsia="Calibri" w:hAnsi="Calibri"/>
          <w:sz w:val="22"/>
          <w:szCs w:val="22"/>
          <w:rtl w:val="0"/>
        </w:rPr>
        <w:t xml:space="preserve">We know the headlines can be scary when it comes to health care and being LGBTQ. But the Affordable Care Act protects our community from discrimination in health insurance, at the hospital or clinic, and with our doctors. So #KnowYourRights and #GetCovered at </w:t>
      </w:r>
      <w:hyperlink r:id="rId56">
        <w:r w:rsidDel="00000000" w:rsidR="00000000" w:rsidRPr="00000000">
          <w:rPr>
            <w:rFonts w:ascii="Calibri" w:cs="Calibri" w:eastAsia="Calibri" w:hAnsi="Calibri"/>
            <w:color w:val="0000ff"/>
            <w:sz w:val="22"/>
            <w:szCs w:val="22"/>
            <w:u w:val="single"/>
            <w:rtl w:val="0"/>
          </w:rPr>
          <w:t xml:space="preserve">HealthCare.gov</w:t>
        </w:r>
      </w:hyperlink>
      <w:r w:rsidDel="00000000" w:rsidR="00000000" w:rsidRPr="00000000">
        <w:rPr>
          <w:rFonts w:ascii="Calibri" w:cs="Calibri" w:eastAsia="Calibri" w:hAnsi="Calibri"/>
          <w:sz w:val="22"/>
          <w:szCs w:val="22"/>
          <w:rtl w:val="0"/>
        </w:rPr>
        <w:t xml:space="preserve"> before it’s too late #EnrollByDec15</w:t>
      </w:r>
      <w:r w:rsidDel="00000000" w:rsidR="00000000" w:rsidRPr="00000000">
        <w:rPr>
          <w:rtl w:val="0"/>
        </w:rPr>
      </w:r>
    </w:p>
    <w:p w:rsidR="00000000" w:rsidDel="00000000" w:rsidP="00000000" w:rsidRDefault="00000000" w:rsidRPr="00000000" w14:paraId="00000043">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Twitter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Open enrollment means open for all, including LGBTQ people &amp; families! Spread the word and #GetCovered at </w:t>
      </w:r>
      <w:hyperlink r:id="rId57">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155cc"/>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#EnrollByDec15</w:t>
      </w:r>
    </w:p>
    <w:p w:rsidR="00000000" w:rsidDel="00000000" w:rsidP="00000000" w:rsidRDefault="00000000" w:rsidRPr="00000000" w14:paraId="00000044">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b w:val="1"/>
          <w:sz w:val="22"/>
          <w:szCs w:val="22"/>
          <w:rtl w:val="0"/>
        </w:rPr>
        <w:t xml:space="preserve">Twitter</w:t>
      </w:r>
      <w:r w:rsidDel="00000000" w:rsidR="00000000" w:rsidRPr="00000000">
        <w:rPr>
          <w:rFonts w:ascii="Calibri" w:cs="Calibri" w:eastAsia="Calibri" w:hAnsi="Calibri"/>
          <w:sz w:val="22"/>
          <w:szCs w:val="22"/>
          <w:rtl w:val="0"/>
        </w:rPr>
        <w:t xml:space="preserve">: All LGBTQ people are protected from discrimination in health insurance and health care. This open enrollment period, find coverage at </w:t>
      </w:r>
      <w:hyperlink r:id="rId58">
        <w:r w:rsidDel="00000000" w:rsidR="00000000" w:rsidRPr="00000000">
          <w:rPr>
            <w:rFonts w:ascii="Calibri" w:cs="Calibri" w:eastAsia="Calibri" w:hAnsi="Calibri"/>
            <w:color w:val="0000ff"/>
            <w:sz w:val="22"/>
            <w:szCs w:val="22"/>
            <w:u w:val="single"/>
            <w:rtl w:val="0"/>
          </w:rPr>
          <w:t xml:space="preserve">HealthCare.gov</w:t>
        </w:r>
      </w:hyperlink>
      <w:r w:rsidDel="00000000" w:rsidR="00000000" w:rsidRPr="00000000">
        <w:rPr>
          <w:rFonts w:ascii="Calibri" w:cs="Calibri" w:eastAsia="Calibri" w:hAnsi="Calibri"/>
          <w:sz w:val="22"/>
          <w:szCs w:val="22"/>
          <w:rtl w:val="0"/>
        </w:rPr>
        <w:t xml:space="preserve"> and tell your friends to do the same! #GetCovered #EnrollByDec15 </w:t>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In-Person Help:</w:t>
      </w:r>
      <w:r w:rsidDel="00000000" w:rsidR="00000000" w:rsidRPr="00000000">
        <w:rPr>
          <w:rtl w:val="0"/>
        </w:rPr>
      </w:r>
    </w:p>
    <w:p w:rsidR="00000000" w:rsidDel="00000000" w:rsidP="00000000" w:rsidRDefault="00000000" w:rsidRPr="00000000" w14:paraId="0000004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FB</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d2129"/>
          <w:sz w:val="22"/>
          <w:szCs w:val="22"/>
          <w:u w:val="none"/>
          <w:shd w:fill="auto" w:val="clear"/>
          <w:vertAlign w:val="baseline"/>
          <w:rtl w:val="0"/>
        </w:rPr>
        <w:t xml:space="preserve">Need help finding health insurance? You're not alone! Let our FREE, unbiased LGBTQ-friendly experts make sure you're getting the best deal and saving the most money by the Dec. 15th deadline. Schedule an appointment today at </w:t>
      </w:r>
      <w:hyperlink r:id="rId59">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out2enroll.org/enrollment-help</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#GetCovered #EnrollByDec15</w:t>
      </w:r>
    </w:p>
    <w:p w:rsidR="00000000" w:rsidDel="00000000" w:rsidP="00000000" w:rsidRDefault="00000000" w:rsidRPr="00000000" w14:paraId="0000004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FB</w:t>
      </w:r>
      <w:r w:rsidDel="00000000" w:rsidR="00000000" w:rsidRPr="00000000">
        <w:rPr>
          <w:rFonts w:ascii="Calibri" w:cs="Calibri" w:eastAsia="Calibri" w:hAnsi="Calibri"/>
          <w:i w:val="0"/>
          <w:smallCaps w:val="0"/>
          <w:strike w:val="0"/>
          <w:color w:val="222222"/>
          <w:sz w:val="22"/>
          <w:szCs w:val="22"/>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1d2129"/>
          <w:sz w:val="22"/>
          <w:szCs w:val="22"/>
          <w:u w:val="none"/>
          <w:shd w:fill="auto" w:val="clear"/>
          <w:vertAlign w:val="baseline"/>
          <w:rtl w:val="0"/>
        </w:rPr>
        <w:t xml:space="preserve">Getting health insurance is easier than ever at </w:t>
      </w:r>
      <w:hyperlink r:id="rId60">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1d2129"/>
          <w:sz w:val="22"/>
          <w:szCs w:val="22"/>
          <w:u w:val="none"/>
          <w:shd w:fill="auto" w:val="clear"/>
          <w:vertAlign w:val="baseline"/>
          <w:rtl w:val="0"/>
        </w:rPr>
        <w:t xml:space="preserve">! But we know you've still got questions - if you need a little help, check out our FREE in-person LGBTQ-friendly assisters in your area. Make an appointment today before it’s too late: </w:t>
      </w:r>
      <w:hyperlink r:id="rId61">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out2enroll.org/enrollment-help</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#GetCovered #EnrollByDec15</w:t>
      </w:r>
    </w:p>
    <w:p w:rsidR="00000000" w:rsidDel="00000000" w:rsidP="00000000" w:rsidRDefault="00000000" w:rsidRPr="00000000" w14:paraId="00000049">
      <w:pPr>
        <w:numPr>
          <w:ilvl w:val="0"/>
          <w:numId w:val="2"/>
        </w:numPr>
        <w:spacing w:after="120" w:lineRule="auto"/>
        <w:ind w:left="720" w:hanging="360"/>
        <w:rPr>
          <w:rFonts w:ascii="Calibri" w:cs="Calibri" w:eastAsia="Calibri" w:hAnsi="Calibri"/>
          <w:b w:val="1"/>
        </w:rPr>
      </w:pPr>
      <w:r w:rsidDel="00000000" w:rsidR="00000000" w:rsidRPr="00000000">
        <w:rPr>
          <w:rFonts w:ascii="Calibri" w:cs="Calibri" w:eastAsia="Calibri" w:hAnsi="Calibri"/>
          <w:b w:val="1"/>
          <w:color w:val="222222"/>
          <w:sz w:val="22"/>
          <w:szCs w:val="22"/>
          <w:rtl w:val="0"/>
        </w:rPr>
        <w:t xml:space="preserve">FB</w:t>
      </w:r>
      <w:r w:rsidDel="00000000" w:rsidR="00000000" w:rsidRPr="00000000">
        <w:rPr>
          <w:rFonts w:ascii="Calibri" w:cs="Calibri" w:eastAsia="Calibri" w:hAnsi="Calibri"/>
          <w:color w:val="222222"/>
          <w:sz w:val="22"/>
          <w:szCs w:val="22"/>
          <w:rtl w:val="0"/>
        </w:rPr>
        <w:t xml:space="preserve">:</w:t>
      </w:r>
      <w:r w:rsidDel="00000000" w:rsidR="00000000" w:rsidRPr="00000000">
        <w:rPr>
          <w:rFonts w:ascii="Calibri" w:cs="Calibri" w:eastAsia="Calibri" w:hAnsi="Calibri"/>
          <w:b w:val="1"/>
          <w:color w:val="222222"/>
          <w:sz w:val="22"/>
          <w:szCs w:val="22"/>
          <w:rtl w:val="0"/>
        </w:rPr>
        <w:t xml:space="preserve"> </w:t>
      </w:r>
      <w:r w:rsidDel="00000000" w:rsidR="00000000" w:rsidRPr="00000000">
        <w:rPr>
          <w:rFonts w:ascii="Calibri" w:cs="Calibri" w:eastAsia="Calibri" w:hAnsi="Calibri"/>
          <w:sz w:val="22"/>
          <w:szCs w:val="22"/>
          <w:rtl w:val="0"/>
        </w:rPr>
        <w:t xml:space="preserve">Need answers to your trans-related health insurance questions before you choose a </w:t>
      </w:r>
      <w:hyperlink r:id="rId62">
        <w:r w:rsidDel="00000000" w:rsidR="00000000" w:rsidRPr="00000000">
          <w:rPr>
            <w:rFonts w:ascii="Calibri" w:cs="Calibri" w:eastAsia="Calibri" w:hAnsi="Calibri"/>
            <w:color w:val="0000ff"/>
            <w:sz w:val="22"/>
            <w:szCs w:val="22"/>
            <w:u w:val="single"/>
            <w:rtl w:val="0"/>
          </w:rPr>
          <w:t xml:space="preserve">HealthCare.gov</w:t>
        </w:r>
      </w:hyperlink>
      <w:r w:rsidDel="00000000" w:rsidR="00000000" w:rsidRPr="00000000">
        <w:rPr>
          <w:rFonts w:ascii="Calibri" w:cs="Calibri" w:eastAsia="Calibri" w:hAnsi="Calibri"/>
          <w:sz w:val="22"/>
          <w:szCs w:val="22"/>
          <w:rtl w:val="0"/>
        </w:rPr>
        <w:t xml:space="preserve"> plan? We can help! Connect for FREE with a trans-friendly expert at </w:t>
      </w:r>
      <w:hyperlink r:id="rId63">
        <w:r w:rsidDel="00000000" w:rsidR="00000000" w:rsidRPr="00000000">
          <w:rPr>
            <w:rFonts w:ascii="Calibri" w:cs="Calibri" w:eastAsia="Calibri" w:hAnsi="Calibri"/>
            <w:color w:val="0000ff"/>
            <w:sz w:val="22"/>
            <w:szCs w:val="22"/>
            <w:u w:val="single"/>
            <w:rtl w:val="0"/>
          </w:rPr>
          <w:t xml:space="preserve">out2enroll.org/enrollment-help</w:t>
        </w:r>
      </w:hyperlink>
      <w:r w:rsidDel="00000000" w:rsidR="00000000" w:rsidRPr="00000000">
        <w:rPr>
          <w:rFonts w:ascii="Calibri" w:cs="Calibri" w:eastAsia="Calibri" w:hAnsi="Calibri"/>
          <w:sz w:val="22"/>
          <w:szCs w:val="22"/>
          <w:rtl w:val="0"/>
        </w:rPr>
        <w:t xml:space="preserve"> and #EnrollByDec15</w:t>
      </w:r>
    </w:p>
    <w:p w:rsidR="00000000" w:rsidDel="00000000" w:rsidP="00000000" w:rsidRDefault="00000000" w:rsidRPr="00000000" w14:paraId="0000004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Twitter</w:t>
      </w:r>
      <w:r w:rsidDel="00000000" w:rsidR="00000000" w:rsidRPr="00000000">
        <w:rPr>
          <w:rFonts w:ascii="Calibri" w:cs="Calibri" w:eastAsia="Calibri" w:hAnsi="Calibri"/>
          <w:b w:val="0"/>
          <w:i w:val="0"/>
          <w:smallCaps w:val="0"/>
          <w:strike w:val="0"/>
          <w:color w:val="222222"/>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Need LGBTQ-affirming answers to health insurance questions? Connect with a queer-friendly expert at </w:t>
      </w:r>
      <w:hyperlink r:id="rId64">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out2enroll.org/enrollment-help</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#EnrollByDec15</w:t>
      </w:r>
      <w:r w:rsidDel="00000000" w:rsidR="00000000" w:rsidRPr="00000000">
        <w:rPr>
          <w:rtl w:val="0"/>
        </w:rPr>
      </w:r>
    </w:p>
    <w:p w:rsidR="00000000" w:rsidDel="00000000" w:rsidP="00000000" w:rsidRDefault="00000000" w:rsidRPr="00000000" w14:paraId="0000004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b w:val="1"/>
          <w:i w:val="0"/>
          <w:smallCaps w:val="0"/>
          <w:strike w:val="0"/>
          <w:color w:val="222222"/>
          <w:sz w:val="22"/>
          <w:szCs w:val="22"/>
          <w:u w:val="none"/>
          <w:shd w:fill="auto" w:val="clear"/>
          <w:vertAlign w:val="baseline"/>
        </w:rPr>
      </w:pPr>
      <w:r w:rsidDel="00000000" w:rsidR="00000000" w:rsidRPr="00000000">
        <w:rPr>
          <w:rFonts w:ascii="Calibri" w:cs="Calibri" w:eastAsia="Calibri" w:hAnsi="Calibri"/>
          <w:b w:val="1"/>
          <w:i w:val="0"/>
          <w:smallCaps w:val="0"/>
          <w:strike w:val="0"/>
          <w:color w:val="222222"/>
          <w:sz w:val="22"/>
          <w:szCs w:val="22"/>
          <w:u w:val="none"/>
          <w:shd w:fill="auto" w:val="clear"/>
          <w:vertAlign w:val="baseline"/>
          <w:rtl w:val="0"/>
        </w:rPr>
        <w:t xml:space="preserve">Twitter</w:t>
      </w:r>
      <w:r w:rsidDel="00000000" w:rsidR="00000000" w:rsidRPr="00000000">
        <w:rPr>
          <w:rFonts w:ascii="Calibri" w:cs="Calibri" w:eastAsia="Calibri" w:hAnsi="Calibri"/>
          <w:i w:val="0"/>
          <w:smallCaps w:val="0"/>
          <w:strike w:val="0"/>
          <w:color w:val="222222"/>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Ready to shop for health insurance at </w:t>
      </w:r>
      <w:hyperlink r:id="rId65">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HealthCare.gov</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Need extra help? Visit </w:t>
      </w:r>
      <w:hyperlink r:id="rId66">
        <w:r w:rsidDel="00000000" w:rsidR="00000000" w:rsidRPr="00000000">
          <w:rPr>
            <w:rFonts w:ascii="Calibri" w:cs="Calibri" w:eastAsia="Calibri" w:hAnsi="Calibri"/>
            <w:b w:val="0"/>
            <w:i w:val="0"/>
            <w:smallCaps w:val="0"/>
            <w:strike w:val="0"/>
            <w:color w:val="0000ff"/>
            <w:sz w:val="22"/>
            <w:szCs w:val="22"/>
            <w:u w:val="single"/>
            <w:shd w:fill="auto" w:val="clear"/>
            <w:vertAlign w:val="baseline"/>
            <w:rtl w:val="0"/>
          </w:rPr>
          <w:t xml:space="preserve">out2enroll.org/enrollment-help</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to find a FREE LGBTQ-friendly expert to help you #GetCovered  #EnrollByDec15</w:t>
      </w:r>
    </w:p>
    <w:p w:rsidR="00000000" w:rsidDel="00000000" w:rsidP="00000000" w:rsidRDefault="00000000" w:rsidRPr="00000000" w14:paraId="0000004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120" w:before="0" w:line="240" w:lineRule="auto"/>
        <w:ind w:left="720" w:right="0" w:hanging="360"/>
        <w:jc w:val="left"/>
        <w:rPr>
          <w:rFonts w:ascii="Calibri" w:cs="Calibri" w:eastAsia="Calibri" w:hAnsi="Calibri"/>
        </w:rPr>
      </w:pPr>
      <w:r w:rsidDel="00000000" w:rsidR="00000000" w:rsidRPr="00000000">
        <w:rPr>
          <w:rFonts w:ascii="Calibri" w:cs="Calibri" w:eastAsia="Calibri" w:hAnsi="Calibri"/>
          <w:b w:val="1"/>
          <w:color w:val="222222"/>
          <w:sz w:val="22"/>
          <w:szCs w:val="22"/>
          <w:rtl w:val="0"/>
        </w:rPr>
        <w:t xml:space="preserve">Twitter</w:t>
      </w:r>
      <w:r w:rsidDel="00000000" w:rsidR="00000000" w:rsidRPr="00000000">
        <w:rPr>
          <w:rFonts w:ascii="Calibri" w:cs="Calibri" w:eastAsia="Calibri" w:hAnsi="Calibri"/>
          <w:color w:val="222222"/>
          <w:sz w:val="22"/>
          <w:szCs w:val="22"/>
          <w:rtl w:val="0"/>
        </w:rPr>
        <w:t xml:space="preserve">: </w:t>
      </w:r>
      <w:r w:rsidDel="00000000" w:rsidR="00000000" w:rsidRPr="00000000">
        <w:rPr>
          <w:rFonts w:ascii="Calibri" w:cs="Calibri" w:eastAsia="Calibri" w:hAnsi="Calibri"/>
          <w:sz w:val="22"/>
          <w:szCs w:val="22"/>
          <w:rtl w:val="0"/>
        </w:rPr>
        <w:t xml:space="preserve">No need to stress about health insurance – we can help! Free queer-friendly help is available at </w:t>
      </w:r>
      <w:hyperlink r:id="rId67">
        <w:r w:rsidDel="00000000" w:rsidR="00000000" w:rsidRPr="00000000">
          <w:rPr>
            <w:rFonts w:ascii="Calibri" w:cs="Calibri" w:eastAsia="Calibri" w:hAnsi="Calibri"/>
            <w:color w:val="0000ff"/>
            <w:sz w:val="22"/>
            <w:szCs w:val="22"/>
            <w:u w:val="single"/>
            <w:rtl w:val="0"/>
          </w:rPr>
          <w:t xml:space="preserve">out2enroll.org/enrollment-help</w:t>
        </w:r>
      </w:hyperlink>
      <w:r w:rsidDel="00000000" w:rsidR="00000000" w:rsidRPr="00000000">
        <w:rPr>
          <w:rFonts w:ascii="Calibri" w:cs="Calibri" w:eastAsia="Calibri" w:hAnsi="Calibri"/>
          <w:sz w:val="22"/>
          <w:szCs w:val="22"/>
          <w:rtl w:val="0"/>
        </w:rPr>
        <w:t xml:space="preserve">! #EnrollByDec15 at </w:t>
      </w:r>
      <w:hyperlink r:id="rId68">
        <w:r w:rsidDel="00000000" w:rsidR="00000000" w:rsidRPr="00000000">
          <w:rPr>
            <w:rFonts w:ascii="Calibri" w:cs="Calibri" w:eastAsia="Calibri" w:hAnsi="Calibri"/>
            <w:color w:val="0000ff"/>
            <w:sz w:val="22"/>
            <w:szCs w:val="22"/>
            <w:u w:val="single"/>
            <w:rtl w:val="0"/>
          </w:rPr>
          <w:t xml:space="preserve">HealthCare.gov</w:t>
        </w:r>
      </w:hyperlink>
      <w:r w:rsidDel="00000000" w:rsidR="00000000" w:rsidRPr="00000000">
        <w:rPr>
          <w:rFonts w:ascii="Calibri" w:cs="Calibri" w:eastAsia="Calibri" w:hAnsi="Calibri"/>
          <w:sz w:val="22"/>
          <w:szCs w:val="22"/>
          <w:rtl w:val="0"/>
        </w:rPr>
        <w:t xml:space="preserve">.</w:t>
      </w:r>
      <w:r w:rsidDel="00000000" w:rsidR="00000000" w:rsidRPr="00000000">
        <w:rPr>
          <w:rtl w:val="0"/>
        </w:rPr>
      </w:r>
    </w:p>
    <w:sectPr>
      <w:headerReference r:id="rId69" w:type="default"/>
      <w:headerReference r:id="rId70" w:type="first"/>
      <w:footerReference r:id="rId71" w:type="default"/>
      <w:footerReference r:id="rId72" w:type="first"/>
      <w:footerReference r:id="rId73" w:type="even"/>
      <w:pgSz w:h="16340" w:w="12240"/>
      <w:pgMar w:bottom="1440" w:top="1028" w:left="1266" w:right="1270" w:header="720" w:footer="117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libri"/>
  <w:font w:name="Times New Roman"/>
  <w:font w:name="Courier New"/>
  <w:font w:name="Arial"/>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out2enroll.org</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36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out2enroll.org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OE</w:t>
    </w:r>
    <w:r w:rsidDel="00000000" w:rsidR="00000000" w:rsidRPr="00000000">
      <w:rPr>
        <w:rFonts w:ascii="Calibri" w:cs="Calibri" w:eastAsia="Calibri" w:hAnsi="Calibri"/>
        <w:b w:val="1"/>
        <w:sz w:val="28"/>
        <w:szCs w:val="28"/>
        <w:rtl w:val="0"/>
      </w:rPr>
      <w:t xml:space="preserve">7</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LGBTQ Enrollment Week of Action</w:t>
    </w:r>
    <w:r w:rsidDel="00000000" w:rsidR="00000000" w:rsidRPr="00000000">
      <w:drawing>
        <wp:anchor allowOverlap="1" behindDoc="0" distB="0" distT="0" distL="0" distR="0" hidden="0" layoutInCell="1" locked="0" relativeHeight="0" simplePos="0">
          <wp:simplePos x="0" y="0"/>
          <wp:positionH relativeFrom="column">
            <wp:posOffset>-228599</wp:posOffset>
          </wp:positionH>
          <wp:positionV relativeFrom="paragraph">
            <wp:posOffset>-33019</wp:posOffset>
          </wp:positionV>
          <wp:extent cx="1948180" cy="374015"/>
          <wp:effectExtent b="0" l="0" r="0" t="0"/>
          <wp:wrapSquare wrapText="bothSides" distB="0" distT="0" distL="0" distR="0"/>
          <wp:docPr descr="O2E-logo.jpg" id="16" name="image5.jpg"/>
          <a:graphic>
            <a:graphicData uri="http://schemas.openxmlformats.org/drawingml/2006/picture">
              <pic:pic>
                <pic:nvPicPr>
                  <pic:cNvPr descr="O2E-logo.jpg" id="0" name="image5.jpg"/>
                  <pic:cNvPicPr preferRelativeResize="0"/>
                </pic:nvPicPr>
                <pic:blipFill>
                  <a:blip r:embed="rId1"/>
                  <a:srcRect b="0" l="0" r="0" t="0"/>
                  <a:stretch>
                    <a:fillRect/>
                  </a:stretch>
                </pic:blipFill>
                <pic:spPr>
                  <a:xfrm>
                    <a:off x="0" y="0"/>
                    <a:ext cx="1948180" cy="374015"/>
                  </a:xfrm>
                  <a:prstGeom prst="rect"/>
                  <a:ln/>
                </pic:spPr>
              </pic:pic>
            </a:graphicData>
          </a:graphic>
        </wp:anchor>
      </w:drawing>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left" w:pos="6180"/>
        <w:tab w:val="right" w:pos="9704"/>
      </w:tabs>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tab/>
      <w:t xml:space="preserve">December </w:t>
    </w:r>
    <w:r w:rsidDel="00000000" w:rsidR="00000000" w:rsidRPr="00000000">
      <w:rPr>
        <w:rFonts w:ascii="Calibri" w:cs="Calibri" w:eastAsia="Calibri" w:hAnsi="Calibri"/>
        <w:b w:val="1"/>
        <w:sz w:val="28"/>
        <w:szCs w:val="28"/>
        <w:rtl w:val="0"/>
      </w:rPr>
      <w:t xml:space="preserve">1</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1"/>
        <w:sz w:val="28"/>
        <w:szCs w:val="28"/>
        <w:rtl w:val="0"/>
      </w:rPr>
      <w:t xml:space="preserve">7</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201</w:t>
    </w:r>
    <w:r w:rsidDel="00000000" w:rsidR="00000000" w:rsidRPr="00000000">
      <w:rPr>
        <w:rFonts w:ascii="Calibri" w:cs="Calibri" w:eastAsia="Calibri" w:hAnsi="Calibri"/>
        <w:b w:val="1"/>
        <w:sz w:val="28"/>
        <w:szCs w:val="28"/>
        <w:rtl w:val="0"/>
      </w:rPr>
      <w:t xml:space="preserve">9</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OE</w:t>
    </w:r>
    <w:r w:rsidDel="00000000" w:rsidR="00000000" w:rsidRPr="00000000">
      <w:rPr>
        <w:rFonts w:ascii="Calibri" w:cs="Calibri" w:eastAsia="Calibri" w:hAnsi="Calibri"/>
        <w:b w:val="1"/>
        <w:sz w:val="28"/>
        <w:szCs w:val="28"/>
        <w:rtl w:val="0"/>
      </w:rPr>
      <w:t xml:space="preserve">7</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LGBTQ Enrollment Week of Action</w:t>
    </w:r>
    <w:r w:rsidDel="00000000" w:rsidR="00000000" w:rsidRPr="00000000">
      <w:drawing>
        <wp:anchor allowOverlap="1" behindDoc="0" distB="0" distT="0" distL="0" distR="0" hidden="0" layoutInCell="1" locked="0" relativeHeight="0" simplePos="0">
          <wp:simplePos x="0" y="0"/>
          <wp:positionH relativeFrom="column">
            <wp:posOffset>-228599</wp:posOffset>
          </wp:positionH>
          <wp:positionV relativeFrom="paragraph">
            <wp:posOffset>-33019</wp:posOffset>
          </wp:positionV>
          <wp:extent cx="1948180" cy="374015"/>
          <wp:effectExtent b="0" l="0" r="0" t="0"/>
          <wp:wrapSquare wrapText="bothSides" distB="0" distT="0" distL="0" distR="0"/>
          <wp:docPr descr="O2E-logo.jpg" id="18" name="image5.jpg"/>
          <a:graphic>
            <a:graphicData uri="http://schemas.openxmlformats.org/drawingml/2006/picture">
              <pic:pic>
                <pic:nvPicPr>
                  <pic:cNvPr descr="O2E-logo.jpg" id="0" name="image5.jpg"/>
                  <pic:cNvPicPr preferRelativeResize="0"/>
                </pic:nvPicPr>
                <pic:blipFill>
                  <a:blip r:embed="rId1"/>
                  <a:srcRect b="0" l="0" r="0" t="0"/>
                  <a:stretch>
                    <a:fillRect/>
                  </a:stretch>
                </pic:blipFill>
                <pic:spPr>
                  <a:xfrm>
                    <a:off x="0" y="0"/>
                    <a:ext cx="1948180" cy="374015"/>
                  </a:xfrm>
                  <a:prstGeom prst="rect"/>
                  <a:ln/>
                </pic:spPr>
              </pic:pic>
            </a:graphicData>
          </a:graphic>
        </wp:anchor>
      </w:drawing>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left" w:pos="6180"/>
        <w:tab w:val="right" w:pos="9704"/>
      </w:tabs>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ab/>
      <w:tab/>
      <w:t xml:space="preserve">December </w:t>
    </w:r>
    <w:r w:rsidDel="00000000" w:rsidR="00000000" w:rsidRPr="00000000">
      <w:rPr>
        <w:rFonts w:ascii="Calibri" w:cs="Calibri" w:eastAsia="Calibri" w:hAnsi="Calibri"/>
        <w:b w:val="1"/>
        <w:sz w:val="28"/>
        <w:szCs w:val="28"/>
        <w:rtl w:val="0"/>
      </w:rPr>
      <w:t xml:space="preserve">1</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 </w:t>
    </w:r>
    <w:r w:rsidDel="00000000" w:rsidR="00000000" w:rsidRPr="00000000">
      <w:rPr>
        <w:rFonts w:ascii="Calibri" w:cs="Calibri" w:eastAsia="Calibri" w:hAnsi="Calibri"/>
        <w:b w:val="1"/>
        <w:sz w:val="28"/>
        <w:szCs w:val="28"/>
        <w:rtl w:val="0"/>
      </w:rPr>
      <w:t xml:space="preserve">7</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201</w:t>
    </w:r>
    <w:r w:rsidDel="00000000" w:rsidR="00000000" w:rsidRPr="00000000">
      <w:rPr>
        <w:rFonts w:ascii="Calibri" w:cs="Calibri" w:eastAsia="Calibri" w:hAnsi="Calibri"/>
        <w:b w:val="1"/>
        <w:sz w:val="28"/>
        <w:szCs w:val="28"/>
        <w:rtl w:val="0"/>
      </w:rPr>
      <w:t xml:space="preserve">9</w:t>
    </w: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pos="4320"/>
        <w:tab w:val="right"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Arial" w:cs="Arial" w:eastAsia="Arial" w:hAnsi="Arial"/>
        <w:color w:val="222222"/>
        <w:sz w:val="22"/>
        <w:szCs w:val="22"/>
        <w:u w:val="none"/>
      </w:rPr>
    </w:lvl>
    <w:lvl w:ilvl="1">
      <w:start w:val="1"/>
      <w:numFmt w:val="bullet"/>
      <w:lvlText w:val="○"/>
      <w:lvlJc w:val="left"/>
      <w:pPr>
        <w:ind w:left="1440" w:hanging="360"/>
      </w:pPr>
      <w:rPr>
        <w:rFonts w:ascii="Arial" w:cs="Arial" w:eastAsia="Arial" w:hAnsi="Arial"/>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Default" w:customStyle="1">
    <w:name w:val="Default"/>
    <w:rsid w:val="00C175EA"/>
    <w:pPr>
      <w:widowControl w:val="0"/>
      <w:autoSpaceDE w:val="0"/>
      <w:autoSpaceDN w:val="0"/>
      <w:adjustRightInd w:val="0"/>
    </w:pPr>
    <w:rPr>
      <w:rFonts w:ascii="Calibri" w:cs="Calibri" w:hAnsi="Calibri"/>
      <w:color w:val="000000"/>
    </w:rPr>
  </w:style>
  <w:style w:type="paragraph" w:styleId="Header">
    <w:name w:val="header"/>
    <w:basedOn w:val="Normal"/>
    <w:link w:val="HeaderChar"/>
    <w:uiPriority w:val="99"/>
    <w:unhideWhenUsed w:val="1"/>
    <w:rsid w:val="00C175EA"/>
    <w:pPr>
      <w:tabs>
        <w:tab w:val="center" w:pos="4320"/>
        <w:tab w:val="right" w:pos="8640"/>
      </w:tabs>
    </w:pPr>
  </w:style>
  <w:style w:type="character" w:styleId="HeaderChar" w:customStyle="1">
    <w:name w:val="Header Char"/>
    <w:basedOn w:val="DefaultParagraphFont"/>
    <w:link w:val="Header"/>
    <w:uiPriority w:val="99"/>
    <w:rsid w:val="00C175EA"/>
  </w:style>
  <w:style w:type="paragraph" w:styleId="Footer">
    <w:name w:val="footer"/>
    <w:basedOn w:val="Normal"/>
    <w:link w:val="FooterChar"/>
    <w:uiPriority w:val="99"/>
    <w:unhideWhenUsed w:val="1"/>
    <w:rsid w:val="00C175EA"/>
    <w:pPr>
      <w:tabs>
        <w:tab w:val="center" w:pos="4320"/>
        <w:tab w:val="right" w:pos="8640"/>
      </w:tabs>
    </w:pPr>
  </w:style>
  <w:style w:type="character" w:styleId="FooterChar" w:customStyle="1">
    <w:name w:val="Footer Char"/>
    <w:basedOn w:val="DefaultParagraphFont"/>
    <w:link w:val="Footer"/>
    <w:uiPriority w:val="99"/>
    <w:rsid w:val="00C175EA"/>
  </w:style>
  <w:style w:type="paragraph" w:styleId="Normal1" w:customStyle="1">
    <w:name w:val="Normal1"/>
    <w:rsid w:val="00F66C4C"/>
    <w:rPr>
      <w:rFonts w:ascii="Calibri" w:cs="Calibri" w:eastAsia="Calibri" w:hAnsi="Calibri"/>
    </w:rPr>
  </w:style>
  <w:style w:type="paragraph" w:styleId="BalloonText">
    <w:name w:val="Balloon Text"/>
    <w:basedOn w:val="Normal"/>
    <w:link w:val="BalloonTextChar"/>
    <w:uiPriority w:val="99"/>
    <w:semiHidden w:val="1"/>
    <w:unhideWhenUsed w:val="1"/>
    <w:rsid w:val="00A04EF3"/>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A04EF3"/>
    <w:rPr>
      <w:rFonts w:ascii="Lucida Grande" w:cs="Lucida Grande" w:hAnsi="Lucida Grande"/>
      <w:sz w:val="18"/>
      <w:szCs w:val="18"/>
    </w:rPr>
  </w:style>
  <w:style w:type="character" w:styleId="PageNumber">
    <w:name w:val="page number"/>
    <w:basedOn w:val="DefaultParagraphFont"/>
    <w:uiPriority w:val="99"/>
    <w:semiHidden w:val="1"/>
    <w:unhideWhenUsed w:val="1"/>
    <w:rsid w:val="00897A1B"/>
  </w:style>
  <w:style w:type="character" w:styleId="Hyperlink">
    <w:name w:val="Hyperlink"/>
    <w:basedOn w:val="DefaultParagraphFont"/>
    <w:uiPriority w:val="99"/>
    <w:unhideWhenUsed w:val="1"/>
    <w:rsid w:val="000A1D06"/>
    <w:rPr>
      <w:color w:val="0000ff" w:themeColor="hyperlink"/>
      <w:u w:val="single"/>
    </w:rPr>
  </w:style>
  <w:style w:type="character" w:styleId="FollowedHyperlink">
    <w:name w:val="FollowedHyperlink"/>
    <w:basedOn w:val="DefaultParagraphFont"/>
    <w:uiPriority w:val="99"/>
    <w:semiHidden w:val="1"/>
    <w:unhideWhenUsed w:val="1"/>
    <w:rsid w:val="002B2680"/>
    <w:rPr>
      <w:color w:val="800080" w:themeColor="followedHyperlink"/>
      <w:u w:val="single"/>
    </w:rPr>
  </w:style>
  <w:style w:type="character" w:styleId="UnresolvedMention" w:customStyle="1">
    <w:name w:val="Unresolved Mention"/>
    <w:basedOn w:val="DefaultParagraphFont"/>
    <w:uiPriority w:val="99"/>
    <w:semiHidden w:val="1"/>
    <w:unhideWhenUsed w:val="1"/>
    <w:rsid w:val="002B2680"/>
    <w:rPr>
      <w:color w:val="605e5c"/>
      <w:shd w:color="auto" w:fill="e1dfdd" w:val="clear"/>
    </w:rPr>
  </w:style>
  <w:style w:type="paragraph" w:styleId="NormalWeb">
    <w:name w:val="Normal (Web)"/>
    <w:basedOn w:val="Normal"/>
    <w:uiPriority w:val="99"/>
    <w:semiHidden w:val="1"/>
    <w:unhideWhenUsed w:val="1"/>
    <w:rsid w:val="003B31B2"/>
    <w:pPr>
      <w:spacing w:after="100" w:afterAutospacing="1" w:before="100" w:beforeAutospacing="1"/>
    </w:pPr>
    <w:rPr>
      <w:rFonts w:eastAsia="Times New Roman"/>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www.healthcare.gov/" TargetMode="External"/><Relationship Id="rId42" Type="http://schemas.openxmlformats.org/officeDocument/2006/relationships/hyperlink" Target="https://www.healthcare.gov/" TargetMode="External"/><Relationship Id="rId41" Type="http://schemas.openxmlformats.org/officeDocument/2006/relationships/hyperlink" Target="https://www.healthcare.gov/" TargetMode="External"/><Relationship Id="rId44" Type="http://schemas.openxmlformats.org/officeDocument/2006/relationships/hyperlink" Target="https://www.healthcare.gov/" TargetMode="External"/><Relationship Id="rId43" Type="http://schemas.openxmlformats.org/officeDocument/2006/relationships/hyperlink" Target="https://www.healthcare.gov/" TargetMode="External"/><Relationship Id="rId46" Type="http://schemas.openxmlformats.org/officeDocument/2006/relationships/hyperlink" Target="https://www.healthcare.gov/" TargetMode="External"/><Relationship Id="rId45" Type="http://schemas.openxmlformats.org/officeDocument/2006/relationships/hyperlink" Target="https://www.healthcare.gov/"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48" Type="http://schemas.openxmlformats.org/officeDocument/2006/relationships/hyperlink" Target="https://www.healthcare.gov/" TargetMode="External"/><Relationship Id="rId47" Type="http://schemas.openxmlformats.org/officeDocument/2006/relationships/hyperlink" Target="https://www.healthcare.gov/" TargetMode="External"/><Relationship Id="rId49" Type="http://schemas.openxmlformats.org/officeDocument/2006/relationships/hyperlink" Target="https://www.healthcare.gov/"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u/3/folders/1tDt4Ji2uuulWja8zcD2ybwNocmi_29zi" TargetMode="External"/><Relationship Id="rId8" Type="http://schemas.openxmlformats.org/officeDocument/2006/relationships/image" Target="media/image6.jpg"/><Relationship Id="rId73" Type="http://schemas.openxmlformats.org/officeDocument/2006/relationships/footer" Target="footer2.xml"/><Relationship Id="rId72" Type="http://schemas.openxmlformats.org/officeDocument/2006/relationships/footer" Target="footer3.xml"/><Relationship Id="rId31" Type="http://schemas.openxmlformats.org/officeDocument/2006/relationships/hyperlink" Target="https://www.healthcare.gov/" TargetMode="External"/><Relationship Id="rId30" Type="http://schemas.openxmlformats.org/officeDocument/2006/relationships/hyperlink" Target="https://www.cuidadodesalud.gov/es/" TargetMode="External"/><Relationship Id="rId33" Type="http://schemas.openxmlformats.org/officeDocument/2006/relationships/hyperlink" Target="https://www.healthcare.gov/" TargetMode="External"/><Relationship Id="rId32" Type="http://schemas.openxmlformats.org/officeDocument/2006/relationships/hyperlink" Target="https://www.cuidadodesalud.gov/es/" TargetMode="External"/><Relationship Id="rId35" Type="http://schemas.openxmlformats.org/officeDocument/2006/relationships/hyperlink" Target="https://www.healthcare.gov/" TargetMode="External"/><Relationship Id="rId34" Type="http://schemas.openxmlformats.org/officeDocument/2006/relationships/hyperlink" Target="https://www.healthcare.gov/" TargetMode="External"/><Relationship Id="rId71" Type="http://schemas.openxmlformats.org/officeDocument/2006/relationships/footer" Target="footer1.xml"/><Relationship Id="rId70" Type="http://schemas.openxmlformats.org/officeDocument/2006/relationships/header" Target="header1.xml"/><Relationship Id="rId37" Type="http://schemas.openxmlformats.org/officeDocument/2006/relationships/hyperlink" Target="https://www.healthcare.gov/" TargetMode="External"/><Relationship Id="rId36" Type="http://schemas.openxmlformats.org/officeDocument/2006/relationships/hyperlink" Target="https://www.healthcare.gov/" TargetMode="External"/><Relationship Id="rId39" Type="http://schemas.openxmlformats.org/officeDocument/2006/relationships/hyperlink" Target="https://www.healthcare.gov/" TargetMode="External"/><Relationship Id="rId38" Type="http://schemas.openxmlformats.org/officeDocument/2006/relationships/hyperlink" Target="https://www.healthcare.gov/" TargetMode="External"/><Relationship Id="rId62" Type="http://schemas.openxmlformats.org/officeDocument/2006/relationships/hyperlink" Target="https://www.healthcare.gov/" TargetMode="External"/><Relationship Id="rId61" Type="http://schemas.openxmlformats.org/officeDocument/2006/relationships/hyperlink" Target="https://out2enroll.org/enrollment-help/" TargetMode="External"/><Relationship Id="rId20" Type="http://schemas.openxmlformats.org/officeDocument/2006/relationships/hyperlink" Target="https://www.healthcare.gov/" TargetMode="External"/><Relationship Id="rId64" Type="http://schemas.openxmlformats.org/officeDocument/2006/relationships/hyperlink" Target="https://out2enroll.org/enrollment-help/" TargetMode="External"/><Relationship Id="rId63" Type="http://schemas.openxmlformats.org/officeDocument/2006/relationships/hyperlink" Target="https://out2enroll.org/enrollment-help/" TargetMode="External"/><Relationship Id="rId22" Type="http://schemas.openxmlformats.org/officeDocument/2006/relationships/hyperlink" Target="http://www.out2enroll.org/enrollment-help" TargetMode="External"/><Relationship Id="rId66" Type="http://schemas.openxmlformats.org/officeDocument/2006/relationships/hyperlink" Target="https://out2enroll.org/enrollment-help/" TargetMode="External"/><Relationship Id="rId21" Type="http://schemas.openxmlformats.org/officeDocument/2006/relationships/hyperlink" Target="https://www.healthcare.gov/" TargetMode="External"/><Relationship Id="rId65" Type="http://schemas.openxmlformats.org/officeDocument/2006/relationships/hyperlink" Target="https://www.healthcare.gov/" TargetMode="External"/><Relationship Id="rId24" Type="http://schemas.openxmlformats.org/officeDocument/2006/relationships/hyperlink" Target="https://www.healthcare.gov/" TargetMode="External"/><Relationship Id="rId68" Type="http://schemas.openxmlformats.org/officeDocument/2006/relationships/hyperlink" Target="https://www.healthcare.gov/" TargetMode="External"/><Relationship Id="rId23" Type="http://schemas.openxmlformats.org/officeDocument/2006/relationships/hyperlink" Target="https://www.healthcare.gov/" TargetMode="External"/><Relationship Id="rId67" Type="http://schemas.openxmlformats.org/officeDocument/2006/relationships/hyperlink" Target="https://out2enroll.org/enrollment-help/" TargetMode="External"/><Relationship Id="rId60" Type="http://schemas.openxmlformats.org/officeDocument/2006/relationships/hyperlink" Target="https://www.healthcare.gov/" TargetMode="External"/><Relationship Id="rId26" Type="http://schemas.openxmlformats.org/officeDocument/2006/relationships/hyperlink" Target="https://www.healthcare.gov/" TargetMode="External"/><Relationship Id="rId25" Type="http://schemas.openxmlformats.org/officeDocument/2006/relationships/hyperlink" Target="https://www.healthcare.gov/" TargetMode="External"/><Relationship Id="rId69" Type="http://schemas.openxmlformats.org/officeDocument/2006/relationships/header" Target="header2.xml"/><Relationship Id="rId28" Type="http://schemas.openxmlformats.org/officeDocument/2006/relationships/hyperlink" Target="https://vekeo.com/event/unidosus-49321/" TargetMode="External"/><Relationship Id="rId27" Type="http://schemas.openxmlformats.org/officeDocument/2006/relationships/hyperlink" Target="https://www.healthcare.gov/" TargetMode="External"/><Relationship Id="rId29" Type="http://schemas.openxmlformats.org/officeDocument/2006/relationships/hyperlink" Target="https://www.healthcare.gov/" TargetMode="External"/><Relationship Id="rId51" Type="http://schemas.openxmlformats.org/officeDocument/2006/relationships/hyperlink" Target="https://www.healthcare.gov/" TargetMode="External"/><Relationship Id="rId50" Type="http://schemas.openxmlformats.org/officeDocument/2006/relationships/hyperlink" Target="https://www.healthcare.gov/" TargetMode="External"/><Relationship Id="rId53" Type="http://schemas.openxmlformats.org/officeDocument/2006/relationships/hyperlink" Target="https://www.healthcare.gov/" TargetMode="External"/><Relationship Id="rId52" Type="http://schemas.openxmlformats.org/officeDocument/2006/relationships/hyperlink" Target="https://www.healthcare.gov/" TargetMode="External"/><Relationship Id="rId11" Type="http://schemas.openxmlformats.org/officeDocument/2006/relationships/image" Target="media/image3.jpg"/><Relationship Id="rId55" Type="http://schemas.openxmlformats.org/officeDocument/2006/relationships/hyperlink" Target="https://www.healthcare.gov/" TargetMode="External"/><Relationship Id="rId10" Type="http://schemas.openxmlformats.org/officeDocument/2006/relationships/image" Target="media/image1.jpg"/><Relationship Id="rId54" Type="http://schemas.openxmlformats.org/officeDocument/2006/relationships/hyperlink" Target="https://www.healthcare.gov/" TargetMode="External"/><Relationship Id="rId13" Type="http://schemas.openxmlformats.org/officeDocument/2006/relationships/image" Target="media/image4.jpg"/><Relationship Id="rId57" Type="http://schemas.openxmlformats.org/officeDocument/2006/relationships/hyperlink" Target="https://www.healthcare.gov/" TargetMode="External"/><Relationship Id="rId12" Type="http://schemas.openxmlformats.org/officeDocument/2006/relationships/image" Target="media/image9.jpg"/><Relationship Id="rId56" Type="http://schemas.openxmlformats.org/officeDocument/2006/relationships/hyperlink" Target="https://www.healthcare.gov/" TargetMode="External"/><Relationship Id="rId15" Type="http://schemas.openxmlformats.org/officeDocument/2006/relationships/image" Target="media/image2.jpg"/><Relationship Id="rId59" Type="http://schemas.openxmlformats.org/officeDocument/2006/relationships/hyperlink" Target="https://out2enroll.org/enrollment-help/" TargetMode="External"/><Relationship Id="rId14" Type="http://schemas.openxmlformats.org/officeDocument/2006/relationships/image" Target="media/image8.jpg"/><Relationship Id="rId58" Type="http://schemas.openxmlformats.org/officeDocument/2006/relationships/hyperlink" Target="https://www.healthcare.gov/" TargetMode="External"/><Relationship Id="rId17" Type="http://schemas.openxmlformats.org/officeDocument/2006/relationships/hyperlink" Target="https://drive.google.com/file/d/0BwWzJPQpHwx9VXdlX2hSUlR0VW1UZjBmMklqSlZtZ0Ffd2d3/view" TargetMode="External"/><Relationship Id="rId16" Type="http://schemas.openxmlformats.org/officeDocument/2006/relationships/image" Target="media/image10.jpg"/><Relationship Id="rId19" Type="http://schemas.openxmlformats.org/officeDocument/2006/relationships/hyperlink" Target="https://www.healthcare.gov/" TargetMode="External"/><Relationship Id="rId18" Type="http://schemas.openxmlformats.org/officeDocument/2006/relationships/hyperlink" Target="https://www.healthcare.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labuAVy4QCFnakCgk/z9Qz8KEsA==">AMUW2mWPin0Kz1zTdWEbw5pSaZEpL2P4vlYwfDOxOsdLPW+DExPIoeUIPCSRrmVBe+FvSzcudXPS+uaRYISHpYLWWtGwagiFLGF3RdAf4QBdpbrgeXEB8WObZL1uQDKztotpuI8EUMJs</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2018-11-28T18:45:00Z</dcterms:created>
  <dc:creator>Ben Panico</dc:creator>
</cp:coreProperties>
</file>